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(октябрь 2025 г.)</w:t>
      </w:r>
    </w:p>
    <w:p w:rsidR="007E540D" w:rsidRDefault="007E54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7E540D" w:rsidRDefault="00FA0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РОЛЬ СЕМЕЙНЫХ ЦЕННОСТЕЙ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В СОВРЕМЕННОМ ОБЩЕСТВЕ</w:t>
      </w:r>
    </w:p>
    <w:p w:rsidR="00CC0529" w:rsidRPr="00CC0529" w:rsidRDefault="00CC0529">
      <w:pPr>
        <w:spacing w:after="0" w:line="240" w:lineRule="auto"/>
        <w:jc w:val="center"/>
        <w:rPr>
          <w:rFonts w:ascii="Times New Roman" w:hAnsi="Times New Roman" w:cs="Times New Roman"/>
          <w:bCs/>
          <w:sz w:val="8"/>
          <w:szCs w:val="8"/>
        </w:rPr>
      </w:pPr>
    </w:p>
    <w:p w:rsidR="007E540D" w:rsidRDefault="00CC0529" w:rsidP="00CC05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CC0529" w:rsidRDefault="00CC0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Роль семейных ценностей в современном обществе не сказать, чтобы очевидна. Но вот мы с вами поговорим сегодня об этом, и станет понятно, что эту роль трудно переоценить, если копать глубоко.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что если семейные ценности разрушаются, то и все общество идет ко дну, разваливается, теряет себя. 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Крепкая и здоровая семья – залог успешного будущего суверенной Республики Беларусь. Так мы считаем, в этом мы с вами, думаю, интуитивно убеждены. Следовательно, укреплять институт семьи, поддерживать семейные ценности и традиции – значит инвестировать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будущее.</w:t>
      </w:r>
    </w:p>
    <w:p w:rsidR="007E540D" w:rsidRDefault="00FA094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E540D" w:rsidRDefault="00FA0949">
      <w:pPr>
        <w:spacing w:after="120" w:line="280" w:lineRule="exact"/>
        <w:ind w:left="709" w:firstLine="709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По данным последней переписи населения, в Беларуси проживает более 2,6 млн семей. Из них более половины семей (57,3%) имеют одного ребенка, треть семей (33,5%) – двух, а 9,2% – многодетные семьи, имеющие тр</w:t>
      </w:r>
      <w:r w:rsidR="00957FAC">
        <w:rPr>
          <w:rFonts w:ascii="Times New Roman" w:hAnsi="Times New Roman" w:cs="Times New Roman"/>
          <w:i/>
          <w:sz w:val="28"/>
          <w:szCs w:val="28"/>
        </w:rPr>
        <w:t>оих</w:t>
      </w:r>
      <w:r>
        <w:rPr>
          <w:rFonts w:ascii="Times New Roman" w:hAnsi="Times New Roman" w:cs="Times New Roman"/>
          <w:i/>
          <w:sz w:val="28"/>
          <w:szCs w:val="28"/>
        </w:rPr>
        <w:t xml:space="preserve"> и более </w:t>
      </w:r>
      <w:r w:rsidR="00957FAC">
        <w:rPr>
          <w:rFonts w:ascii="Times New Roman" w:hAnsi="Times New Roman" w:cs="Times New Roman"/>
          <w:i/>
          <w:sz w:val="28"/>
          <w:szCs w:val="28"/>
        </w:rPr>
        <w:t>детей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Одним из приоритетов пятилетних программ социально-экономического развития Беларуси является «счастливая семья»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 w:rsidR="00CC052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а это укрепление традиционных семейных ценностей, в основе которых гармоничные семейные отношения, физическое и духовное благополучие, воспитание детей, забота о старшем поколении. Это теплый дом, построенный на фундаменте взаимопонимания, взаимоуважения и взаимопомощи.</w:t>
      </w:r>
    </w:p>
    <w:p w:rsidR="007E540D" w:rsidRDefault="00FA09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Как у них?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западникам не нравится наш теплый уютный дом. Не по нраву им наши порядки. Они и сами не осилили создать общеевропейский дом для всех народов. И нас хотели бы притащить туда в качестве очередных сантехников, уборщиков, обслуги и холопов.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Ведь что такое та глобализация, которую рьяно проводит мир, управляемый англосаксами? Одной из ее задач является атомизация общества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как мы видим, с помощью вездесущего </w:t>
      </w:r>
      <w:r w:rsidR="004C5C0F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нтернета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не выпускаемых из рук гаджетов, она понемногу решается. 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Атомизация общества нужна для создания «идеального потребителя». Разрушая связи индивида с общиной, с коллективом,</w:t>
      </w:r>
      <w:r w:rsidR="00CC0529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с большой семьей, с близкими, даже с церковью, его делают зависимым </w:t>
      </w:r>
      <w:r>
        <w:rPr>
          <w:rFonts w:ascii="Times New Roman" w:hAnsi="Times New Roman"/>
          <w:sz w:val="30"/>
          <w:szCs w:val="30"/>
        </w:rPr>
        <w:lastRenderedPageBreak/>
        <w:t xml:space="preserve">только от одного потока информации </w:t>
      </w:r>
      <w:r w:rsidR="00957FAC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того, который идет из гаджетов. А уж манипулировать современные западные массмедиа умеют давно</w:t>
      </w:r>
      <w:r w:rsidR="00CC0529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шлифуют эти умения ежечасно.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Чуждые нашей стране и нашему духовному наследию установки стараются навязать нам извне, например, темой «чайлдфри»: мол, зачем рожать детей, тратить эмоции, материальные блага, почему бы не жить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свое удовольствие?! Таким способом деструктивные социальные сети и массовая культура стремятся подтолкнуть человека к подмене устойчивых ценностей на временные удовольствия.</w:t>
      </w:r>
    </w:p>
    <w:p w:rsidR="00957FAC" w:rsidRPr="00E47560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7560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57FAC" w:rsidRPr="00E47560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странах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Европейского союза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стали модными гражданские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и гостевые браки. Налицо разложение моральных устоев и нежелание нести ответственность. В среднем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первые браки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регистрируются</w:t>
      </w:r>
      <w:r w:rsidR="00CC0529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в возрасте 30–35 лет</w:t>
      </w:r>
      <w:r w:rsidRPr="00331C75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при этом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почти половина из них со временем все равно распадается. </w:t>
      </w:r>
    </w:p>
    <w:p w:rsidR="00957FAC" w:rsidRPr="00E47560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Традиционная модель разнополой семьи </w:t>
      </w:r>
      <w:r>
        <w:rPr>
          <w:rFonts w:ascii="Times New Roman" w:hAnsi="Times New Roman" w:cs="Times New Roman"/>
          <w:i/>
          <w:sz w:val="28"/>
          <w:szCs w:val="28"/>
        </w:rPr>
        <w:t>у них немодная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. Например, 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за последние 5 лет отмечается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рост нетрадиционных семейных форм</w:t>
      </w:r>
      <w:r w:rsidRPr="00E47560">
        <w:rPr>
          <w:rFonts w:ascii="Times New Roman" w:hAnsi="Times New Roman" w:cs="Times New Roman"/>
          <w:i/>
          <w:sz w:val="28"/>
          <w:szCs w:val="28"/>
        </w:rPr>
        <w:t>. Количество одиноких людей также возрастает. Число женщин в ФРГ, которые не хотят иметь детей («childfree») постоянно растет.</w:t>
      </w:r>
    </w:p>
    <w:p w:rsidR="00957FAC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 xml:space="preserve">Испании </w:t>
      </w:r>
      <w:r w:rsidRPr="00E47560">
        <w:rPr>
          <w:rFonts w:ascii="Times New Roman" w:hAnsi="Times New Roman" w:cs="Times New Roman"/>
          <w:i/>
          <w:sz w:val="28"/>
          <w:szCs w:val="28"/>
        </w:rPr>
        <w:t>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>и росту числа пар, официально не регистрирующих брак, а также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>в значительной степени способствовало продвижению идеологии «child-free» и росту абортов.</w:t>
      </w:r>
    </w:p>
    <w:p w:rsidR="00957FAC" w:rsidRPr="002812F8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47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E0472">
        <w:rPr>
          <w:rFonts w:ascii="Times New Roman" w:hAnsi="Times New Roman" w:cs="Times New Roman"/>
          <w:b/>
          <w:i/>
          <w:sz w:val="28"/>
          <w:szCs w:val="28"/>
        </w:rPr>
        <w:t>Нидерландах</w:t>
      </w:r>
      <w:r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Pr="004E0472">
        <w:rPr>
          <w:rFonts w:ascii="Times New Roman" w:hAnsi="Times New Roman" w:cs="Times New Roman"/>
          <w:i/>
          <w:sz w:val="28"/>
          <w:szCs w:val="28"/>
        </w:rPr>
        <w:t>а начало 2024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0472">
        <w:rPr>
          <w:rFonts w:ascii="Times New Roman" w:hAnsi="Times New Roman" w:cs="Times New Roman"/>
          <w:i/>
          <w:sz w:val="28"/>
          <w:szCs w:val="28"/>
        </w:rPr>
        <w:t>почти 19% населения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12F8">
        <w:rPr>
          <w:rFonts w:ascii="Times New Roman" w:hAnsi="Times New Roman" w:cs="Times New Roman"/>
          <w:i/>
          <w:sz w:val="28"/>
          <w:szCs w:val="28"/>
        </w:rPr>
        <w:t>детородного возраста живут без партнера или семьи.</w:t>
      </w:r>
    </w:p>
    <w:p w:rsidR="00957FAC" w:rsidRPr="002812F8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2F8">
        <w:rPr>
          <w:rFonts w:ascii="Times New Roman" w:hAnsi="Times New Roman" w:cs="Times New Roman"/>
          <w:i/>
          <w:sz w:val="28"/>
          <w:szCs w:val="28"/>
        </w:rPr>
        <w:t xml:space="preserve">В Правительстве </w:t>
      </w:r>
      <w:r w:rsidRPr="002812F8">
        <w:rPr>
          <w:rFonts w:ascii="Times New Roman" w:hAnsi="Times New Roman" w:cs="Times New Roman"/>
          <w:b/>
          <w:i/>
          <w:sz w:val="28"/>
          <w:szCs w:val="28"/>
        </w:rPr>
        <w:t>Японии</w:t>
      </w:r>
      <w:r w:rsidRPr="002812F8">
        <w:rPr>
          <w:rFonts w:ascii="Times New Roman" w:hAnsi="Times New Roman" w:cs="Times New Roman"/>
          <w:i/>
          <w:sz w:val="28"/>
          <w:szCs w:val="28"/>
        </w:rPr>
        <w:t xml:space="preserve"> в 2021 году учредили должность министра по делам одиночества и создали отдел, отвечающий за меры по борьбе с одиночеством и изоляцией.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Но поскольку человек остается животным социальным,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то при атомизации общества места родных, близких и друзей занимают буквально проросшие в ткань западного общества всяческие НКО </w:t>
      </w:r>
      <w:r w:rsidRPr="00957FAC">
        <w:rPr>
          <w:rFonts w:ascii="Times New Roman" w:hAnsi="Times New Roman"/>
          <w:i/>
          <w:sz w:val="28"/>
          <w:szCs w:val="28"/>
        </w:rPr>
        <w:t>(некоммерческие организации)</w:t>
      </w:r>
      <w:r>
        <w:rPr>
          <w:rFonts w:ascii="Times New Roman" w:hAnsi="Times New Roman"/>
          <w:sz w:val="30"/>
          <w:szCs w:val="30"/>
        </w:rPr>
        <w:t>. От «зеленых» до «котиков-собачек»,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от «гретытунберг» до «блэк ливз мэттер». Весь этот радужный прайд ЛГБТ плюс-минус </w:t>
      </w:r>
      <w:r w:rsidR="00957FAC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оттуда же. И даже движение «МиТу»: рассказать-то хочется, девчонки, аж колется, а некому.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Фундаментальные ценности западного мира – либерализм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индивидуализм, себялюбие и культ удовольствий, свобода выбора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самоидентификации – активно пропагандируются через искусство, культуру, средства массовой информации, критерии личного у</w:t>
      </w:r>
      <w:r w:rsidR="00957FAC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пеха. Если сказать другими словами, то осуществляется </w:t>
      </w:r>
      <w:r>
        <w:rPr>
          <w:rFonts w:ascii="Times New Roman" w:hAnsi="Times New Roman" w:cs="Times New Roman"/>
          <w:b/>
          <w:sz w:val="30"/>
          <w:szCs w:val="30"/>
        </w:rPr>
        <w:t xml:space="preserve">информационно-психологическая экспансия, объектом которой являются традиции, </w:t>
      </w:r>
      <w:r>
        <w:rPr>
          <w:rFonts w:ascii="Times New Roman" w:hAnsi="Times New Roman" w:cs="Times New Roman"/>
          <w:b/>
          <w:sz w:val="30"/>
          <w:szCs w:val="30"/>
        </w:rPr>
        <w:lastRenderedPageBreak/>
        <w:t>ценности и сознание граждан</w:t>
      </w:r>
      <w:r>
        <w:rPr>
          <w:rFonts w:ascii="Times New Roman" w:hAnsi="Times New Roman" w:cs="Times New Roman"/>
          <w:sz w:val="30"/>
          <w:szCs w:val="30"/>
        </w:rPr>
        <w:t>. И эти атаки направлены, в первую очередь, на молодежь.</w:t>
      </w:r>
    </w:p>
    <w:p w:rsidR="00957FAC" w:rsidRPr="00B365C3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65C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57FAC" w:rsidRPr="00B365C3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Пугает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политика </w:t>
      </w:r>
      <w:r>
        <w:rPr>
          <w:rFonts w:ascii="Times New Roman" w:hAnsi="Times New Roman" w:cs="Times New Roman"/>
          <w:i/>
          <w:sz w:val="28"/>
          <w:szCs w:val="28"/>
        </w:rPr>
        <w:t>некоторых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государств в отношении смены пола детей. В частности,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предлагают разрешить несовершеннолетним в возрасте от трех лет самостоятельно выбирать себе половую принадлежность.</w:t>
      </w:r>
    </w:p>
    <w:p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5C3">
        <w:rPr>
          <w:rFonts w:ascii="Times New Roman" w:hAnsi="Times New Roman" w:cs="Times New Roman"/>
          <w:i/>
          <w:sz w:val="28"/>
          <w:szCs w:val="28"/>
        </w:rPr>
        <w:t xml:space="preserve">Кроме того, в 10 европейских странах отсутствуют какие‑либо возрастные ограничения для юридической смены пола (в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Эстонии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Исландии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Люксембурге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Мальте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Норвегии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Словении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Швейцарии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). Еще в восьми европейских странах установлен минимальный возраст для несовершеннолетних (например,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Испании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12 лет,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16 лет).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США</w:t>
      </w:r>
      <w:r w:rsidRPr="002C1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65C3">
        <w:rPr>
          <w:rFonts w:ascii="Times New Roman" w:hAnsi="Times New Roman" w:cs="Times New Roman"/>
          <w:i/>
          <w:sz w:val="28"/>
          <w:szCs w:val="28"/>
        </w:rPr>
        <w:t>гормональная терапия рекомендуется детям с шести лет, а хирургические операции делают от 12 лет.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самом деле это страшно. Все примеры свидетельствуют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о моральном разложении и деградации европейского общества, девальвации традиционных ценностей и, как следствие, подрыве основ семьи. Выхолащивается духовная составляющая общества.</w:t>
      </w:r>
      <w:r w:rsidR="00CC052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А последствия такого положения дел катастрофичны </w:t>
      </w:r>
      <w:r>
        <w:rPr>
          <w:rFonts w:ascii="Times New Roman" w:hAnsi="Times New Roman" w:cs="Times New Roman"/>
          <w:i/>
          <w:sz w:val="28"/>
          <w:szCs w:val="28"/>
        </w:rPr>
        <w:t>(не только для отдельно взятого государства, но и мирового сообщества в целом)</w:t>
      </w:r>
      <w:r>
        <w:rPr>
          <w:rFonts w:ascii="Times New Roman" w:hAnsi="Times New Roman" w:cs="Times New Roman"/>
          <w:sz w:val="30"/>
          <w:szCs w:val="30"/>
        </w:rPr>
        <w:t>: рекордно низкий уровень рождаемости и высокий уровень естественной убыли населения.</w:t>
      </w:r>
    </w:p>
    <w:p w:rsidR="00957FAC" w:rsidRPr="004A37E1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37E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57FAC" w:rsidRPr="004A37E1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 xml:space="preserve">Так,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Греции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грозит демографический спад из-за старения населения и низкой рождаемости. На сегодняшний день почти 23% населения старше 65 лет, пожилых почти на 1 млн больше, чем детей.</w:t>
      </w:r>
    </w:p>
    <w:p w:rsidR="00957FAC" w:rsidRPr="004A37E1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При этом ученые предупреждают о «двойном вызове»: молодежь либо уезжает из страны, либо откладывает создание семьи, что усиливает долгосрочный демографический спад.</w:t>
      </w:r>
    </w:p>
    <w:p w:rsidR="00957FAC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Аналогичная ситуация складывается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Швеции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>. В связи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4A37E1">
        <w:rPr>
          <w:rFonts w:ascii="Times New Roman" w:hAnsi="Times New Roman" w:cs="Times New Roman"/>
          <w:i/>
          <w:sz w:val="28"/>
          <w:szCs w:val="28"/>
        </w:rPr>
        <w:t>с продолжающимся падением рождаемости в стране ожидают закрытия каждого десятого детского сада.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Предполагается, е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сли </w:t>
      </w:r>
      <w:r>
        <w:rPr>
          <w:rFonts w:ascii="Times New Roman" w:hAnsi="Times New Roman" w:cs="Times New Roman"/>
          <w:i/>
          <w:sz w:val="28"/>
          <w:szCs w:val="28"/>
        </w:rPr>
        <w:t>такая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ситуация сохранится, то каждое новое поколение будет на 30% меньше поколения своих родителей.</w:t>
      </w:r>
    </w:p>
    <w:p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6637">
        <w:rPr>
          <w:rFonts w:ascii="Times New Roman" w:hAnsi="Times New Roman" w:cs="Times New Roman"/>
          <w:i/>
          <w:sz w:val="28"/>
          <w:szCs w:val="28"/>
        </w:rPr>
        <w:t xml:space="preserve">Ежегодная убыль населения </w:t>
      </w:r>
      <w:r w:rsidRPr="00D56637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сравнима по размеру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t>с населением среднего латвийского города.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прогнозам</w:t>
      </w:r>
      <w:r w:rsidRPr="00D56637">
        <w:t xml:space="preserve"> </w:t>
      </w:r>
      <w:r w:rsidRPr="00D56637">
        <w:rPr>
          <w:rFonts w:ascii="Times New Roman" w:hAnsi="Times New Roman" w:cs="Times New Roman"/>
          <w:i/>
          <w:sz w:val="28"/>
          <w:szCs w:val="28"/>
        </w:rPr>
        <w:t>Eurostat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к 2070 году в </w:t>
      </w:r>
      <w:r>
        <w:rPr>
          <w:rFonts w:ascii="Times New Roman" w:hAnsi="Times New Roman" w:cs="Times New Roman"/>
          <w:i/>
          <w:sz w:val="28"/>
          <w:szCs w:val="28"/>
        </w:rPr>
        <w:t>стране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будет проживать 1,3 млн человек против нынешних 1,8 млн.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Цель попыток внедрить «псевдоценности» в сознание наших граждан, разрушить историческую связь поколений, создать общество потребления с искаженной моралью и отсутствием нравственных принципов – понятна. Им нужны </w:t>
      </w:r>
      <w:r>
        <w:rPr>
          <w:rFonts w:ascii="Times New Roman" w:hAnsi="Times New Roman" w:cs="Times New Roman"/>
          <w:b/>
          <w:sz w:val="30"/>
          <w:szCs w:val="30"/>
        </w:rPr>
        <w:t xml:space="preserve">потеря нашей национальной идентичности и </w:t>
      </w:r>
      <w:r w:rsidR="00957FAC" w:rsidRPr="00957FAC">
        <w:rPr>
          <w:rFonts w:ascii="Times New Roman" w:hAnsi="Times New Roman" w:cs="Times New Roman"/>
          <w:sz w:val="30"/>
          <w:szCs w:val="30"/>
        </w:rPr>
        <w:t>–</w:t>
      </w:r>
      <w:r w:rsidRPr="00957FAC">
        <w:rPr>
          <w:rFonts w:ascii="Times New Roman" w:hAnsi="Times New Roman" w:cs="Times New Roman"/>
          <w:sz w:val="30"/>
          <w:szCs w:val="30"/>
        </w:rPr>
        <w:t xml:space="preserve"> следом </w:t>
      </w:r>
      <w:r w:rsidR="00957FAC" w:rsidRP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b/>
          <w:sz w:val="30"/>
          <w:szCs w:val="30"/>
        </w:rPr>
        <w:t xml:space="preserve"> разрушение основ белорусской государственности</w:t>
      </w:r>
      <w:r>
        <w:rPr>
          <w:rFonts w:ascii="Times New Roman" w:hAnsi="Times New Roman" w:cs="Times New Roman"/>
          <w:sz w:val="30"/>
          <w:szCs w:val="30"/>
        </w:rPr>
        <w:t xml:space="preserve">. Допустить этого нельзя!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атомизированном социуме неизбежно появляются и активно действуют десятки тысяч фондов, центров, инициатив, </w:t>
      </w:r>
      <w:r w:rsidR="00957FAC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суполак</w:t>
      </w:r>
      <w:r w:rsidR="00957FAC">
        <w:rPr>
          <w:rFonts w:ascii="Times New Roman" w:hAnsi="Times New Roman"/>
          <w:sz w:val="30"/>
          <w:szCs w:val="30"/>
        </w:rPr>
        <w:t>»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прочих НКО. Тысячи общественных организаций. Сотни партий.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Не имея никаких таких особых программ, а лишь усиливая потребительский индивидуализм и облегчая манипулирование толпами особей.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 обеспечивая финансирование нужной англосаксам повестки через тысячи внешне не связанных друг с другом ручейков. Доказательства рядом: так уже было в Украине, достаточно голову повернуть, чтобы увидеть, чем такое может заканчиваться.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почему в Беларуси</w:t>
      </w:r>
      <w: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проводится последовательная политика, направленная на сохранение наших традиционных ценностей.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На законодательном уровне </w:t>
      </w:r>
      <w:r>
        <w:rPr>
          <w:rFonts w:ascii="Times New Roman" w:hAnsi="Times New Roman" w:cs="Times New Roman"/>
          <w:b/>
          <w:sz w:val="30"/>
          <w:szCs w:val="30"/>
        </w:rPr>
        <w:t>семья провозглашается приоритетом,</w:t>
      </w:r>
      <w:r w:rsidR="004C5C0F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>а ее защита – важнейшей государственной функцией</w:t>
      </w:r>
      <w:r>
        <w:rPr>
          <w:rFonts w:ascii="Times New Roman" w:hAnsi="Times New Roman" w:cs="Times New Roman"/>
          <w:sz w:val="30"/>
          <w:szCs w:val="30"/>
        </w:rPr>
        <w:t>. При этом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Основном Законе четко прописано, что брак представляет собой союз женщины и мужчины. </w:t>
      </w:r>
    </w:p>
    <w:p w:rsidR="007E540D" w:rsidRDefault="00FA09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Как у нас?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Готовность к созданию семьи и родительству, отношение к браку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воспитанию детей во многом зависят от ценностей, доминирующих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обществе. Согласно результатам социологического исследования, проведенного Институтом социологии НАН Беларуси в </w:t>
      </w: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 квартале 2025 г., у белорусов лидирующие позиции традиционно занимают такие ценности как </w:t>
      </w:r>
      <w:r>
        <w:rPr>
          <w:rFonts w:ascii="Times New Roman" w:hAnsi="Times New Roman" w:cs="Times New Roman"/>
          <w:b/>
          <w:sz w:val="30"/>
          <w:szCs w:val="30"/>
        </w:rPr>
        <w:t>дети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(68,8%)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sz w:val="30"/>
          <w:szCs w:val="30"/>
        </w:rPr>
        <w:t>семья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(65,1%)</w:t>
      </w:r>
      <w:r>
        <w:rPr>
          <w:rFonts w:ascii="Times New Roman" w:hAnsi="Times New Roman" w:cs="Times New Roman"/>
          <w:sz w:val="30"/>
          <w:szCs w:val="30"/>
        </w:rPr>
        <w:t xml:space="preserve">, а также </w:t>
      </w:r>
      <w:r>
        <w:rPr>
          <w:rFonts w:ascii="Times New Roman" w:hAnsi="Times New Roman" w:cs="Times New Roman"/>
          <w:b/>
          <w:sz w:val="30"/>
          <w:szCs w:val="30"/>
        </w:rPr>
        <w:t>родные и близкие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(59%)</w:t>
      </w:r>
      <w:r>
        <w:rPr>
          <w:rFonts w:ascii="Times New Roman" w:hAnsi="Times New Roman" w:cs="Times New Roman"/>
          <w:sz w:val="30"/>
          <w:szCs w:val="30"/>
        </w:rPr>
        <w:t xml:space="preserve">. Следовательно, </w:t>
      </w:r>
      <w:r>
        <w:rPr>
          <w:rFonts w:ascii="Times New Roman" w:hAnsi="Times New Roman" w:cs="Times New Roman"/>
          <w:b/>
          <w:sz w:val="30"/>
          <w:szCs w:val="30"/>
        </w:rPr>
        <w:t>основу белорусского общества составляет традиционная семья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Отношение к родительству: практически половина опрошенных </w:t>
      </w:r>
      <w:r w:rsidRPr="00957FAC">
        <w:rPr>
          <w:rFonts w:ascii="Times New Roman" w:hAnsi="Times New Roman" w:cs="Times New Roman"/>
          <w:i/>
          <w:sz w:val="28"/>
          <w:szCs w:val="28"/>
        </w:rPr>
        <w:t>(47,7%)</w:t>
      </w:r>
      <w:r>
        <w:rPr>
          <w:rFonts w:ascii="Times New Roman" w:hAnsi="Times New Roman" w:cs="Times New Roman"/>
          <w:sz w:val="30"/>
          <w:szCs w:val="30"/>
        </w:rPr>
        <w:t xml:space="preserve"> убеждены, что рождение ребенка укрепляет семью; 44,3% считают детей источником положительных эмоций; 35,8% считают родительство важным аспектом для самореализации мужчин и женщин; 35,3% видят в детях помощников в различных делах и опору в старости.</w:t>
      </w:r>
    </w:p>
    <w:p w:rsidR="007E540D" w:rsidRDefault="00FA0949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E540D" w:rsidRDefault="00FA0949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Интересные результаты получены по итогам выборочного обследования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домашних хозяйств по уровню жизни, проведенного Белстатом в 2025 году, которые показали, что </w:t>
      </w:r>
      <w:r>
        <w:rPr>
          <w:rFonts w:ascii="Times New Roman" w:hAnsi="Times New Roman" w:cs="Times New Roman"/>
          <w:b/>
          <w:i/>
          <w:iCs/>
          <w:spacing w:val="-6"/>
          <w:sz w:val="28"/>
          <w:szCs w:val="28"/>
        </w:rPr>
        <w:t>семья – это зона ответственности обоих супругов</w:t>
      </w:r>
      <w:r>
        <w:rPr>
          <w:rFonts w:ascii="Times New Roman" w:hAnsi="Times New Roman" w:cs="Times New Roman"/>
          <w:i/>
          <w:iCs/>
          <w:sz w:val="28"/>
          <w:szCs w:val="28"/>
        </w:rPr>
        <w:t>. Большинство мужчин и женщин считают, что в принятии важнейших решений (83,1% женщин и 71% мужчин), в том числе о воспитании детей (92,2% мужчин и 89,6% женщин) должны участвовать оба супруга вместе или в равной степени.</w:t>
      </w:r>
    </w:p>
    <w:p w:rsidR="007E540D" w:rsidRDefault="00FA0949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Абсолютное большинство женщин и мужчин (90,3% и 97,3% соответственно)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полностью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или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скорее удовлетворяет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принятая</w:t>
      </w:r>
      <w:r w:rsidR="004C5C0F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семье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модель распределения обязанностей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47,7% мужчин и 59,2% женщин ответили, что забота о доме и детях – задача обоих родителей. </w:t>
      </w:r>
    </w:p>
    <w:p w:rsidR="007E540D" w:rsidRDefault="00FA0949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 вот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материальное обеспечение семьи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64,7% женщин возлагают на супруга, такое разделение поддерживают 73,6% мужчин. Но есть и те, кто считает ответственными за это мужа и жену</w:t>
      </w:r>
      <w:r w:rsidR="004C5C0F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в равной степени (26,2% мужчин и 35% женщин).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нашей страны это не просто статистика и «сухие цифры». Результаты данного исследования легли в основу корректировки </w:t>
      </w:r>
      <w:r>
        <w:rPr>
          <w:rFonts w:ascii="Times New Roman" w:hAnsi="Times New Roman" w:cs="Times New Roman"/>
          <w:b/>
          <w:sz w:val="30"/>
          <w:szCs w:val="30"/>
        </w:rPr>
        <w:t>национального плана действий по обеспечению гендерного равенства в Республике Беларусь</w:t>
      </w:r>
      <w:r>
        <w:rPr>
          <w:rFonts w:ascii="Times New Roman" w:hAnsi="Times New Roman" w:cs="Times New Roman"/>
          <w:sz w:val="30"/>
          <w:szCs w:val="30"/>
        </w:rPr>
        <w:t xml:space="preserve"> на следующую пятилетку, разработкой которого занимается Минтруда и соцзащиты.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Есть определенные маркеры, которые неочевидны, но по которым часто можно судить об обществе в целом. Например, в Италии культ семьи и семейственность вообще настолько сильны, что в стране просто нет детских домов. Сироты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да, есть, но все дети так или иначе попадают в семьи, у итальянцев это попросту не обсуждается.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ведь очень важно, потому что именно в семьях закладываются фундаменты нравственности, морали, личности вообще. В семье дети учатся любви, ответственности через повседневные примеры. И этими ценностями, которые прививаются родителями с самого раннего возраста, человек руководствуется и во взрослой жизни.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в Беларуси всегда придерживались позиции </w:t>
      </w:r>
      <w:r>
        <w:rPr>
          <w:rFonts w:ascii="Times New Roman" w:hAnsi="Times New Roman" w:cs="Times New Roman"/>
          <w:i/>
          <w:sz w:val="30"/>
          <w:szCs w:val="30"/>
        </w:rPr>
        <w:t>«Чужих детей не бывает»</w:t>
      </w:r>
      <w:r>
        <w:rPr>
          <w:rFonts w:ascii="Times New Roman" w:hAnsi="Times New Roman" w:cs="Times New Roman"/>
          <w:sz w:val="30"/>
          <w:szCs w:val="30"/>
        </w:rPr>
        <w:t xml:space="preserve"> – этому учили и учат старшие. Этим руководствуется и наше социальное государство, поддерживая и развивая институты родителей-воспитателей. </w:t>
      </w:r>
    </w:p>
    <w:p w:rsidR="00957FAC" w:rsidRPr="00A42FF7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2FF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57FAC" w:rsidRPr="00A42FF7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целом за 2011–2025 гг.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более чем в четыре раза сокращена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сеть детских интернатных учреждений (с 48 в 2011 году до 10 – в текущем году). Количество воспитанников интернатов </w:t>
      </w:r>
      <w:r w:rsidRPr="00583357">
        <w:rPr>
          <w:rFonts w:ascii="Times New Roman" w:hAnsi="Times New Roman" w:cs="Times New Roman"/>
          <w:b/>
          <w:i/>
          <w:sz w:val="28"/>
          <w:szCs w:val="28"/>
        </w:rPr>
        <w:t>сократилось более чем на 70%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2025 году большинство (82%) детей-сирот и детей, оставшихся без попечения родителей, воспитываются в семьях. Например, на воспитании в замещающих семьях в </w:t>
      </w:r>
      <w:r w:rsidRPr="00A42FF7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квартале 2025 г. находились более 13 тыс. детей.</w:t>
      </w:r>
      <w:r>
        <w:rPr>
          <w:rFonts w:ascii="Times New Roman" w:hAnsi="Times New Roman" w:cs="Times New Roman"/>
          <w:i/>
          <w:sz w:val="28"/>
          <w:szCs w:val="28"/>
        </w:rPr>
        <w:t xml:space="preserve"> В том числе н</w:t>
      </w:r>
      <w:r w:rsidRPr="00A42FF7">
        <w:rPr>
          <w:rFonts w:ascii="Times New Roman" w:hAnsi="Times New Roman" w:cs="Times New Roman"/>
          <w:i/>
          <w:sz w:val="28"/>
          <w:szCs w:val="28"/>
        </w:rPr>
        <w:t>а сегодняшний день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Беларуси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281 дом семейного типа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, где живут и воспитываются более 2 тыс. </w:t>
      </w:r>
      <w:r>
        <w:rPr>
          <w:rFonts w:ascii="Times New Roman" w:hAnsi="Times New Roman" w:cs="Times New Roman"/>
          <w:i/>
          <w:sz w:val="28"/>
          <w:szCs w:val="28"/>
        </w:rPr>
        <w:t>ребят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Роль семьи в становлении личности исключительна, тем интереснее посмотреть на наше общество с еще одной стороны. </w:t>
      </w:r>
      <w:r w:rsidRPr="00655FB7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егодня </w:t>
      </w:r>
      <w:r>
        <w:rPr>
          <w:rFonts w:ascii="Times New Roman" w:hAnsi="Times New Roman" w:cs="Times New Roman"/>
          <w:b/>
          <w:sz w:val="30"/>
          <w:szCs w:val="30"/>
        </w:rPr>
        <w:t>семья – яркий пример преемственности поколений и преданности делу</w:t>
      </w:r>
      <w:r>
        <w:rPr>
          <w:rFonts w:ascii="Times New Roman" w:hAnsi="Times New Roman" w:cs="Times New Roman"/>
          <w:sz w:val="30"/>
          <w:szCs w:val="30"/>
        </w:rPr>
        <w:t>. Обратите внимание, сколько семейных трудовых династий в различных отраслях экономики! В медицине, образовательной сфере,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промышленности, сельском хозяйстве. Связь поколений очень важна. Они передают свои семейные традиции, воспитывают своим примером.</w:t>
      </w:r>
    </w:p>
    <w:p w:rsidR="007E540D" w:rsidRDefault="00FA094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E540D" w:rsidRDefault="00FA09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Совсем недавно, в сентябре 2025 года, состоялся 5-й по счету отраслевой конкурс трудовых династий предприятий Министерства промышленности и Белорусского государственного концерна «Беллегпром» «Трудовая династия – 2025».</w:t>
      </w:r>
    </w:p>
    <w:p w:rsidR="007E540D" w:rsidRDefault="00FA09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нем принимали участие 14 семей – представителей ведущих промышленных предприятий страны. Среди них – МТЗ, «ИНТЕГРАЛ», «АТЛАНТ», Минский завод шестерен, Минский механический завод им. С. И. Вавилова, БМЗ, «Гомсельмаш», «Бобруйскагромаш», Минский электротехнический завод им. В. И. Козлова, «Могилевлифтмаш», Оршанский льнокомбинат и другие.</w:t>
      </w:r>
    </w:p>
    <w:p w:rsidR="007E540D" w:rsidRDefault="00FA094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семьях – участниках конкурса – несколько поколений работников предприятий. Так, трудовая династия Молчановых-Ивашиных Минского моторного завода насчитывает </w:t>
      </w:r>
      <w:r>
        <w:rPr>
          <w:rFonts w:ascii="Times New Roman" w:hAnsi="Times New Roman" w:cs="Times New Roman"/>
          <w:b/>
          <w:i/>
          <w:sz w:val="28"/>
          <w:szCs w:val="28"/>
        </w:rPr>
        <w:t>274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, династия Хамицевичей Минского автомобильного завода – </w:t>
      </w:r>
      <w:r>
        <w:rPr>
          <w:rFonts w:ascii="Times New Roman" w:hAnsi="Times New Roman" w:cs="Times New Roman"/>
          <w:b/>
          <w:i/>
          <w:sz w:val="28"/>
          <w:szCs w:val="28"/>
        </w:rPr>
        <w:t>401 год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1A75F0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а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династия Тетерлюковых Белорусского автомобильного завода – </w:t>
      </w:r>
      <w:r>
        <w:rPr>
          <w:rFonts w:ascii="Times New Roman" w:hAnsi="Times New Roman" w:cs="Times New Roman"/>
          <w:b/>
          <w:i/>
          <w:spacing w:val="-6"/>
          <w:sz w:val="28"/>
          <w:szCs w:val="28"/>
        </w:rPr>
        <w:t>601 год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Династия –  это не просто род. Она дает крепость духа, уверенность, стремление продолжать семейные традиции. Династии работают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созидают на благо родной страны.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Говоря о семейной политике Республики Беларусь надо понимать, что это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масштабный комплекс мер для поддержки и обеспечения достойных условий жизнедеятельности семей</w:t>
      </w:r>
      <w:r>
        <w:rPr>
          <w:rFonts w:ascii="Times New Roman" w:hAnsi="Times New Roman" w:cs="Times New Roman"/>
          <w:sz w:val="30"/>
          <w:szCs w:val="30"/>
        </w:rPr>
        <w:t>, в том числе семей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с детьми. За счет этих мер государство оказывает родителям и семье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целом значительную материальную и правовую помощь.</w:t>
      </w:r>
    </w:p>
    <w:p w:rsidR="007E540D" w:rsidRDefault="00FA0949" w:rsidP="006C739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E540D" w:rsidRDefault="00FA0949" w:rsidP="006C739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Давайте перечислим социальные пособия и государственные гарантии, которые введены в нашей стране в целях поддержания института семьи. Среди них: пособия семьям, воспитывающим детей; семейный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многодетных семей и семей</w:t>
      </w:r>
      <w:r w:rsidR="001A75F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с инвалидами; трудовые гарантии для беременных женщин, женщин</w:t>
      </w:r>
      <w:r w:rsidR="001A75F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Вся эта </w:t>
      </w:r>
      <w:r>
        <w:rPr>
          <w:rFonts w:ascii="Times New Roman" w:hAnsi="Times New Roman" w:cs="Times New Roman"/>
          <w:b/>
          <w:sz w:val="30"/>
          <w:szCs w:val="30"/>
        </w:rPr>
        <w:t>система социальной защиты семьи</w:t>
      </w:r>
      <w:r>
        <w:rPr>
          <w:rFonts w:ascii="Times New Roman" w:hAnsi="Times New Roman" w:cs="Times New Roman"/>
          <w:sz w:val="30"/>
          <w:szCs w:val="30"/>
        </w:rPr>
        <w:t>, выстроенная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Беларуси, есть </w:t>
      </w:r>
      <w:r>
        <w:rPr>
          <w:rFonts w:ascii="Times New Roman" w:hAnsi="Times New Roman" w:cs="Times New Roman"/>
          <w:b/>
          <w:sz w:val="30"/>
          <w:szCs w:val="30"/>
        </w:rPr>
        <w:t>наш социальный бренд</w:t>
      </w:r>
      <w:r>
        <w:rPr>
          <w:rFonts w:ascii="Times New Roman" w:hAnsi="Times New Roman" w:cs="Times New Roman"/>
          <w:sz w:val="30"/>
          <w:szCs w:val="30"/>
        </w:rPr>
        <w:t>. И создавался он на протяжении всего периода становления нашего государства. Не в каждой стране уделяется столько внимания семье.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Результатом мы видим вот что: с </w:t>
      </w:r>
      <w:r>
        <w:rPr>
          <w:rFonts w:ascii="Times New Roman" w:hAnsi="Times New Roman" w:cs="Times New Roman"/>
          <w:b/>
          <w:sz w:val="30"/>
          <w:szCs w:val="30"/>
        </w:rPr>
        <w:t>каждым годом в Республике Беларусь многодетных семей становится больше</w:t>
      </w:r>
      <w:r>
        <w:rPr>
          <w:rFonts w:ascii="Times New Roman" w:hAnsi="Times New Roman" w:cs="Times New Roman"/>
          <w:sz w:val="30"/>
          <w:szCs w:val="30"/>
        </w:rPr>
        <w:t>. Решение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о награждении орденом Матери – высокая оценка государства нелегкого материнского труда и знак заботы о многодетных матерях, которые являются примером для всей страны.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Неделя родительской любви</w:t>
      </w:r>
      <w:r>
        <w:rPr>
          <w:rFonts w:ascii="Times New Roman" w:hAnsi="Times New Roman" w:cs="Times New Roman"/>
          <w:sz w:val="30"/>
          <w:szCs w:val="30"/>
        </w:rPr>
        <w:t xml:space="preserve">, которую в Беларуси ежегодно отмечают с 14 по 21 октября, является признанием на государственном уровне важнейшей роли семьи в развитии общества. Проведение </w:t>
      </w:r>
      <w:r>
        <w:rPr>
          <w:rFonts w:ascii="Times New Roman" w:hAnsi="Times New Roman" w:cs="Times New Roman"/>
          <w:b/>
          <w:sz w:val="30"/>
          <w:szCs w:val="30"/>
        </w:rPr>
        <w:t>Дня матери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b/>
          <w:sz w:val="30"/>
          <w:szCs w:val="30"/>
        </w:rPr>
        <w:t>Дня отца</w:t>
      </w:r>
      <w:r>
        <w:rPr>
          <w:rFonts w:ascii="Times New Roman" w:hAnsi="Times New Roman" w:cs="Times New Roman"/>
          <w:sz w:val="30"/>
          <w:szCs w:val="30"/>
        </w:rPr>
        <w:t xml:space="preserve"> является способом укрепления традиционных семейных и нравственных ценностей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Это, если хотите, своеобразный посыл мировому сообществу: </w:t>
      </w:r>
      <w:r>
        <w:rPr>
          <w:rFonts w:ascii="Times New Roman" w:hAnsi="Times New Roman" w:cs="Times New Roman"/>
          <w:b/>
          <w:sz w:val="30"/>
          <w:szCs w:val="30"/>
        </w:rPr>
        <w:t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>
        <w:rPr>
          <w:rFonts w:ascii="Times New Roman" w:hAnsi="Times New Roman" w:cs="Times New Roman"/>
          <w:sz w:val="30"/>
          <w:szCs w:val="30"/>
        </w:rPr>
        <w:t xml:space="preserve">. Защита института традиционной семьи – вот наш ответ на попытки насаждения идеологии «толерантности» и </w:t>
      </w:r>
      <w:r w:rsidR="001A75F0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просовывания</w:t>
      </w:r>
      <w:r w:rsidR="001A75F0">
        <w:rPr>
          <w:rFonts w:ascii="Times New Roman" w:hAnsi="Times New Roman" w:cs="Times New Roman"/>
          <w:sz w:val="30"/>
          <w:szCs w:val="30"/>
        </w:rPr>
        <w:t>»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к нам «западных ценностей».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Вопросы защиты института семьи и традиционных семейных ценностей нашли отражение даже в Концепции национальной безопасности Республики Беларусь, утвержденной </w:t>
      </w:r>
      <w:r w:rsidR="006C7395">
        <w:rPr>
          <w:rFonts w:ascii="Times New Roman" w:hAnsi="Times New Roman" w:cs="Times New Roman"/>
          <w:sz w:val="30"/>
          <w:szCs w:val="30"/>
        </w:rPr>
        <w:t>седьмым</w:t>
      </w:r>
      <w:r>
        <w:rPr>
          <w:rFonts w:ascii="Times New Roman" w:hAnsi="Times New Roman" w:cs="Times New Roman"/>
          <w:sz w:val="30"/>
          <w:szCs w:val="30"/>
        </w:rPr>
        <w:t xml:space="preserve"> Всебелорусским народным собранием. Более того, на стадии обсуждения находится законопроект, предусматривающий административную ответственность за пропаганду нетрадиционных семейных отношений.</w:t>
      </w:r>
    </w:p>
    <w:p w:rsidR="006C7395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C7395" w:rsidRPr="006C7395" w:rsidRDefault="006C7395" w:rsidP="006C73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C7395">
        <w:rPr>
          <w:rFonts w:ascii="Times New Roman" w:hAnsi="Times New Roman" w:cs="Times New Roman"/>
          <w:b/>
          <w:sz w:val="30"/>
          <w:szCs w:val="30"/>
        </w:rPr>
        <w:t>****</w:t>
      </w:r>
    </w:p>
    <w:p w:rsidR="006C7395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церемонии вручения премии «За духовное возрождение»</w:t>
      </w:r>
      <w:r w:rsidR="006C7395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8 января 2025 г. Президент Беларуси А.Г.Лукашенко говорил так: </w:t>
      </w:r>
      <w:r>
        <w:rPr>
          <w:rFonts w:ascii="Times New Roman" w:hAnsi="Times New Roman" w:cs="Times New Roman"/>
          <w:b/>
          <w:i/>
          <w:sz w:val="30"/>
          <w:szCs w:val="30"/>
        </w:rPr>
        <w:t>«Именно благодаря… служению высоким идеалам мы успешно противостоим тем вызовам, которые перед нами ставит время. Время хаоса, войн, девальвации истинных ценностей.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А истина проста: в основе любой человеческой деятельности лежат духовность и нравственность – живительные эликсиры для культуры, прочной связи поколений и традиций». </w:t>
      </w:r>
    </w:p>
    <w:p w:rsidR="006C7395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в основе всего этого </w:t>
      </w:r>
      <w:r w:rsidR="006C7395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семья. Поэтому счастья и здоровья всем вашим семьям, всем семьям нашей Беларуси, которая им</w:t>
      </w:r>
      <w:r w:rsidR="006C7395">
        <w:rPr>
          <w:rFonts w:ascii="Times New Roman" w:hAnsi="Times New Roman" w:cs="Times New Roman"/>
          <w:sz w:val="30"/>
          <w:szCs w:val="30"/>
        </w:rPr>
        <w:t>и и будет процветать!</w:t>
      </w:r>
    </w:p>
    <w:p w:rsidR="007E540D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Спасибо.</w:t>
      </w:r>
    </w:p>
    <w:sectPr w:rsidR="007E540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E27" w:rsidRDefault="00A64E27">
      <w:pPr>
        <w:spacing w:line="240" w:lineRule="auto"/>
      </w:pPr>
      <w:r>
        <w:separator/>
      </w:r>
    </w:p>
  </w:endnote>
  <w:endnote w:type="continuationSeparator" w:id="0">
    <w:p w:rsidR="00A64E27" w:rsidRDefault="00A64E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E27" w:rsidRDefault="00A64E27">
      <w:pPr>
        <w:spacing w:after="0"/>
      </w:pPr>
      <w:r>
        <w:separator/>
      </w:r>
    </w:p>
  </w:footnote>
  <w:footnote w:type="continuationSeparator" w:id="0">
    <w:p w:rsidR="00A64E27" w:rsidRDefault="00A64E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958661"/>
      <w:docPartObj>
        <w:docPartGallery w:val="AutoText"/>
      </w:docPartObj>
    </w:sdtPr>
    <w:sdtEndPr/>
    <w:sdtContent>
      <w:p w:rsidR="007E540D" w:rsidRDefault="00FA0949"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E25F84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7E540D" w:rsidRDefault="007E54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C5"/>
    <w:rsid w:val="00000140"/>
    <w:rsid w:val="00003B58"/>
    <w:rsid w:val="00011DB0"/>
    <w:rsid w:val="00014189"/>
    <w:rsid w:val="000239A2"/>
    <w:rsid w:val="00024B69"/>
    <w:rsid w:val="00041457"/>
    <w:rsid w:val="0004227E"/>
    <w:rsid w:val="000451F6"/>
    <w:rsid w:val="00046A73"/>
    <w:rsid w:val="000473B5"/>
    <w:rsid w:val="000660C5"/>
    <w:rsid w:val="000675E9"/>
    <w:rsid w:val="00074D72"/>
    <w:rsid w:val="0007577C"/>
    <w:rsid w:val="00076796"/>
    <w:rsid w:val="00081F42"/>
    <w:rsid w:val="00082D16"/>
    <w:rsid w:val="000878BA"/>
    <w:rsid w:val="00092F64"/>
    <w:rsid w:val="000962A2"/>
    <w:rsid w:val="000A2116"/>
    <w:rsid w:val="000A3215"/>
    <w:rsid w:val="000C437A"/>
    <w:rsid w:val="000C78D2"/>
    <w:rsid w:val="000D224B"/>
    <w:rsid w:val="000D3478"/>
    <w:rsid w:val="000D65B5"/>
    <w:rsid w:val="000E3E36"/>
    <w:rsid w:val="000E51FA"/>
    <w:rsid w:val="000E6B6A"/>
    <w:rsid w:val="000F4E3C"/>
    <w:rsid w:val="001133CD"/>
    <w:rsid w:val="00120A06"/>
    <w:rsid w:val="00140835"/>
    <w:rsid w:val="00142805"/>
    <w:rsid w:val="00142A71"/>
    <w:rsid w:val="00144765"/>
    <w:rsid w:val="001514AA"/>
    <w:rsid w:val="00151B5A"/>
    <w:rsid w:val="00154DDF"/>
    <w:rsid w:val="001550A4"/>
    <w:rsid w:val="00161849"/>
    <w:rsid w:val="0016213E"/>
    <w:rsid w:val="001665CF"/>
    <w:rsid w:val="00184D30"/>
    <w:rsid w:val="00190F58"/>
    <w:rsid w:val="001951C7"/>
    <w:rsid w:val="001972FD"/>
    <w:rsid w:val="00197E18"/>
    <w:rsid w:val="001A5B65"/>
    <w:rsid w:val="001A639E"/>
    <w:rsid w:val="001A75F0"/>
    <w:rsid w:val="001B21FB"/>
    <w:rsid w:val="001B764B"/>
    <w:rsid w:val="001C090F"/>
    <w:rsid w:val="001C1FE5"/>
    <w:rsid w:val="001C4AB0"/>
    <w:rsid w:val="001C4CE2"/>
    <w:rsid w:val="001D6B97"/>
    <w:rsid w:val="001F627D"/>
    <w:rsid w:val="00202CEF"/>
    <w:rsid w:val="00206BB5"/>
    <w:rsid w:val="00206C9F"/>
    <w:rsid w:val="00207C56"/>
    <w:rsid w:val="0023469A"/>
    <w:rsid w:val="00235AE4"/>
    <w:rsid w:val="00242E97"/>
    <w:rsid w:val="00244860"/>
    <w:rsid w:val="00252BB7"/>
    <w:rsid w:val="002812F8"/>
    <w:rsid w:val="00281CEA"/>
    <w:rsid w:val="002825DD"/>
    <w:rsid w:val="00283DEA"/>
    <w:rsid w:val="00287274"/>
    <w:rsid w:val="00287A89"/>
    <w:rsid w:val="002901A1"/>
    <w:rsid w:val="002910AF"/>
    <w:rsid w:val="00291636"/>
    <w:rsid w:val="00292C9E"/>
    <w:rsid w:val="0029332C"/>
    <w:rsid w:val="002A3EE6"/>
    <w:rsid w:val="002A631C"/>
    <w:rsid w:val="002B0B4F"/>
    <w:rsid w:val="002B1E17"/>
    <w:rsid w:val="002B6161"/>
    <w:rsid w:val="002B6F39"/>
    <w:rsid w:val="002B7864"/>
    <w:rsid w:val="002B7DFC"/>
    <w:rsid w:val="002C14CB"/>
    <w:rsid w:val="002D03BE"/>
    <w:rsid w:val="002D1E24"/>
    <w:rsid w:val="002D2663"/>
    <w:rsid w:val="002D39F2"/>
    <w:rsid w:val="002E0CBB"/>
    <w:rsid w:val="002E4AD4"/>
    <w:rsid w:val="002F1736"/>
    <w:rsid w:val="002F7C48"/>
    <w:rsid w:val="00302C93"/>
    <w:rsid w:val="003105F3"/>
    <w:rsid w:val="00322B5C"/>
    <w:rsid w:val="00323B05"/>
    <w:rsid w:val="00324C97"/>
    <w:rsid w:val="00326CB9"/>
    <w:rsid w:val="00331C75"/>
    <w:rsid w:val="003409AD"/>
    <w:rsid w:val="003518A6"/>
    <w:rsid w:val="00353E5D"/>
    <w:rsid w:val="0036480D"/>
    <w:rsid w:val="00375469"/>
    <w:rsid w:val="0039205F"/>
    <w:rsid w:val="003A029E"/>
    <w:rsid w:val="003A4B4A"/>
    <w:rsid w:val="003B6898"/>
    <w:rsid w:val="003C4F62"/>
    <w:rsid w:val="003C53DB"/>
    <w:rsid w:val="003E1A0B"/>
    <w:rsid w:val="003E2FF1"/>
    <w:rsid w:val="003E389E"/>
    <w:rsid w:val="003F0AC3"/>
    <w:rsid w:val="0040486F"/>
    <w:rsid w:val="00406264"/>
    <w:rsid w:val="004257FA"/>
    <w:rsid w:val="00425F39"/>
    <w:rsid w:val="00427EEF"/>
    <w:rsid w:val="00436BD7"/>
    <w:rsid w:val="00440FB2"/>
    <w:rsid w:val="00441039"/>
    <w:rsid w:val="00442224"/>
    <w:rsid w:val="004570D9"/>
    <w:rsid w:val="00472B01"/>
    <w:rsid w:val="00477504"/>
    <w:rsid w:val="00483E47"/>
    <w:rsid w:val="00486D98"/>
    <w:rsid w:val="00494B6D"/>
    <w:rsid w:val="004A295C"/>
    <w:rsid w:val="004A37E1"/>
    <w:rsid w:val="004A3899"/>
    <w:rsid w:val="004B03C2"/>
    <w:rsid w:val="004B29A6"/>
    <w:rsid w:val="004C351C"/>
    <w:rsid w:val="004C50A1"/>
    <w:rsid w:val="004C5C0F"/>
    <w:rsid w:val="004D14C8"/>
    <w:rsid w:val="004E0472"/>
    <w:rsid w:val="004E2EAA"/>
    <w:rsid w:val="004F127A"/>
    <w:rsid w:val="004F428C"/>
    <w:rsid w:val="005001E4"/>
    <w:rsid w:val="005007BD"/>
    <w:rsid w:val="005105C1"/>
    <w:rsid w:val="00511329"/>
    <w:rsid w:val="0051194A"/>
    <w:rsid w:val="005222E7"/>
    <w:rsid w:val="00536A4A"/>
    <w:rsid w:val="00541E9B"/>
    <w:rsid w:val="00546704"/>
    <w:rsid w:val="0054738A"/>
    <w:rsid w:val="00552620"/>
    <w:rsid w:val="00552F24"/>
    <w:rsid w:val="00553E01"/>
    <w:rsid w:val="00556AA0"/>
    <w:rsid w:val="005617CB"/>
    <w:rsid w:val="00577229"/>
    <w:rsid w:val="005775A5"/>
    <w:rsid w:val="00582FB1"/>
    <w:rsid w:val="00583357"/>
    <w:rsid w:val="00584B49"/>
    <w:rsid w:val="0058592E"/>
    <w:rsid w:val="00591AD4"/>
    <w:rsid w:val="005926B4"/>
    <w:rsid w:val="0059571B"/>
    <w:rsid w:val="005B1E2E"/>
    <w:rsid w:val="005B5BF0"/>
    <w:rsid w:val="005C2271"/>
    <w:rsid w:val="005C58E7"/>
    <w:rsid w:val="005D119B"/>
    <w:rsid w:val="005D1D9B"/>
    <w:rsid w:val="005D267A"/>
    <w:rsid w:val="005E653A"/>
    <w:rsid w:val="005E6C45"/>
    <w:rsid w:val="006121BE"/>
    <w:rsid w:val="00616444"/>
    <w:rsid w:val="0062138D"/>
    <w:rsid w:val="00622321"/>
    <w:rsid w:val="00625A78"/>
    <w:rsid w:val="00626C87"/>
    <w:rsid w:val="00627E30"/>
    <w:rsid w:val="00634D78"/>
    <w:rsid w:val="00641022"/>
    <w:rsid w:val="006514E3"/>
    <w:rsid w:val="006532D6"/>
    <w:rsid w:val="00655515"/>
    <w:rsid w:val="00655FB7"/>
    <w:rsid w:val="00657262"/>
    <w:rsid w:val="0066279B"/>
    <w:rsid w:val="0066560F"/>
    <w:rsid w:val="0066731B"/>
    <w:rsid w:val="0067289B"/>
    <w:rsid w:val="006771D2"/>
    <w:rsid w:val="00684F36"/>
    <w:rsid w:val="00685A95"/>
    <w:rsid w:val="0069161F"/>
    <w:rsid w:val="00691FAD"/>
    <w:rsid w:val="006A0E73"/>
    <w:rsid w:val="006A3B50"/>
    <w:rsid w:val="006A5812"/>
    <w:rsid w:val="006B2349"/>
    <w:rsid w:val="006B270B"/>
    <w:rsid w:val="006C61C5"/>
    <w:rsid w:val="006C6460"/>
    <w:rsid w:val="006C7395"/>
    <w:rsid w:val="006D1F7D"/>
    <w:rsid w:val="006D27D0"/>
    <w:rsid w:val="006D2BD1"/>
    <w:rsid w:val="006D2FA7"/>
    <w:rsid w:val="006E12E9"/>
    <w:rsid w:val="00707E72"/>
    <w:rsid w:val="00710758"/>
    <w:rsid w:val="007145D8"/>
    <w:rsid w:val="007211F9"/>
    <w:rsid w:val="00721E09"/>
    <w:rsid w:val="00727D84"/>
    <w:rsid w:val="007303CA"/>
    <w:rsid w:val="00736076"/>
    <w:rsid w:val="00740E91"/>
    <w:rsid w:val="0074131A"/>
    <w:rsid w:val="007444D8"/>
    <w:rsid w:val="007633F5"/>
    <w:rsid w:val="00773EDF"/>
    <w:rsid w:val="00777BA3"/>
    <w:rsid w:val="00791263"/>
    <w:rsid w:val="007A2022"/>
    <w:rsid w:val="007B2F22"/>
    <w:rsid w:val="007B69BB"/>
    <w:rsid w:val="007B7E9E"/>
    <w:rsid w:val="007C4AB0"/>
    <w:rsid w:val="007C7407"/>
    <w:rsid w:val="007D10F8"/>
    <w:rsid w:val="007D5325"/>
    <w:rsid w:val="007E540D"/>
    <w:rsid w:val="007E75A6"/>
    <w:rsid w:val="007F2707"/>
    <w:rsid w:val="007F33C9"/>
    <w:rsid w:val="008008BE"/>
    <w:rsid w:val="00801BA7"/>
    <w:rsid w:val="0080317C"/>
    <w:rsid w:val="008038A3"/>
    <w:rsid w:val="00803B89"/>
    <w:rsid w:val="0080709D"/>
    <w:rsid w:val="00807248"/>
    <w:rsid w:val="00807480"/>
    <w:rsid w:val="00810593"/>
    <w:rsid w:val="00825D36"/>
    <w:rsid w:val="00827F0B"/>
    <w:rsid w:val="00837029"/>
    <w:rsid w:val="00846916"/>
    <w:rsid w:val="00853A05"/>
    <w:rsid w:val="00854933"/>
    <w:rsid w:val="008573A7"/>
    <w:rsid w:val="008605BC"/>
    <w:rsid w:val="00860C03"/>
    <w:rsid w:val="00865309"/>
    <w:rsid w:val="00870AB6"/>
    <w:rsid w:val="00880E2A"/>
    <w:rsid w:val="00881CA6"/>
    <w:rsid w:val="00885887"/>
    <w:rsid w:val="008949F7"/>
    <w:rsid w:val="008A4EC5"/>
    <w:rsid w:val="008B0F0D"/>
    <w:rsid w:val="008B4E79"/>
    <w:rsid w:val="008B6D15"/>
    <w:rsid w:val="008C4D9B"/>
    <w:rsid w:val="008D2030"/>
    <w:rsid w:val="008D3660"/>
    <w:rsid w:val="008E02F0"/>
    <w:rsid w:val="008E4A17"/>
    <w:rsid w:val="008F5CE4"/>
    <w:rsid w:val="00911F4B"/>
    <w:rsid w:val="009363E4"/>
    <w:rsid w:val="009368F6"/>
    <w:rsid w:val="0094312E"/>
    <w:rsid w:val="00951317"/>
    <w:rsid w:val="00957FAC"/>
    <w:rsid w:val="00964449"/>
    <w:rsid w:val="0097373C"/>
    <w:rsid w:val="00975384"/>
    <w:rsid w:val="00994261"/>
    <w:rsid w:val="00996FA5"/>
    <w:rsid w:val="009A258B"/>
    <w:rsid w:val="009A61EB"/>
    <w:rsid w:val="009B07A3"/>
    <w:rsid w:val="009C0352"/>
    <w:rsid w:val="009D6654"/>
    <w:rsid w:val="009D6909"/>
    <w:rsid w:val="009E03A9"/>
    <w:rsid w:val="009E1EBD"/>
    <w:rsid w:val="009E533B"/>
    <w:rsid w:val="009E7EDA"/>
    <w:rsid w:val="009F3497"/>
    <w:rsid w:val="009F4F18"/>
    <w:rsid w:val="009F5C1B"/>
    <w:rsid w:val="00A02D7B"/>
    <w:rsid w:val="00A10606"/>
    <w:rsid w:val="00A263C8"/>
    <w:rsid w:val="00A3163D"/>
    <w:rsid w:val="00A33772"/>
    <w:rsid w:val="00A3695E"/>
    <w:rsid w:val="00A37B66"/>
    <w:rsid w:val="00A42FF7"/>
    <w:rsid w:val="00A444FB"/>
    <w:rsid w:val="00A46636"/>
    <w:rsid w:val="00A50029"/>
    <w:rsid w:val="00A50253"/>
    <w:rsid w:val="00A52A0E"/>
    <w:rsid w:val="00A55823"/>
    <w:rsid w:val="00A604A1"/>
    <w:rsid w:val="00A618B4"/>
    <w:rsid w:val="00A64D63"/>
    <w:rsid w:val="00A64E27"/>
    <w:rsid w:val="00A82E9F"/>
    <w:rsid w:val="00A853F9"/>
    <w:rsid w:val="00A8566D"/>
    <w:rsid w:val="00A90517"/>
    <w:rsid w:val="00A91FCD"/>
    <w:rsid w:val="00A93CBE"/>
    <w:rsid w:val="00A94F12"/>
    <w:rsid w:val="00A9627F"/>
    <w:rsid w:val="00A9671F"/>
    <w:rsid w:val="00A97BAD"/>
    <w:rsid w:val="00A97C96"/>
    <w:rsid w:val="00AA2380"/>
    <w:rsid w:val="00AA47CD"/>
    <w:rsid w:val="00AA72D2"/>
    <w:rsid w:val="00AA72E9"/>
    <w:rsid w:val="00AB1912"/>
    <w:rsid w:val="00AB3E7D"/>
    <w:rsid w:val="00AB679F"/>
    <w:rsid w:val="00AC0346"/>
    <w:rsid w:val="00AC582F"/>
    <w:rsid w:val="00AC5BA4"/>
    <w:rsid w:val="00AC7442"/>
    <w:rsid w:val="00AD01AF"/>
    <w:rsid w:val="00AD2D26"/>
    <w:rsid w:val="00AD63FC"/>
    <w:rsid w:val="00AE03F1"/>
    <w:rsid w:val="00AE6017"/>
    <w:rsid w:val="00AE6F70"/>
    <w:rsid w:val="00AF2270"/>
    <w:rsid w:val="00AF5D05"/>
    <w:rsid w:val="00B06F12"/>
    <w:rsid w:val="00B27279"/>
    <w:rsid w:val="00B35A8A"/>
    <w:rsid w:val="00B364EA"/>
    <w:rsid w:val="00B365C3"/>
    <w:rsid w:val="00B40476"/>
    <w:rsid w:val="00B43BFE"/>
    <w:rsid w:val="00B43C1B"/>
    <w:rsid w:val="00B475EC"/>
    <w:rsid w:val="00B47864"/>
    <w:rsid w:val="00B47FDC"/>
    <w:rsid w:val="00B55F4B"/>
    <w:rsid w:val="00B5665B"/>
    <w:rsid w:val="00B61829"/>
    <w:rsid w:val="00B7043C"/>
    <w:rsid w:val="00B705B7"/>
    <w:rsid w:val="00B84456"/>
    <w:rsid w:val="00B85055"/>
    <w:rsid w:val="00BA334E"/>
    <w:rsid w:val="00BA492F"/>
    <w:rsid w:val="00BA5B9A"/>
    <w:rsid w:val="00BA7D67"/>
    <w:rsid w:val="00BB12A1"/>
    <w:rsid w:val="00BB2632"/>
    <w:rsid w:val="00BD0F38"/>
    <w:rsid w:val="00BD1CBB"/>
    <w:rsid w:val="00BD5BE7"/>
    <w:rsid w:val="00BD68E0"/>
    <w:rsid w:val="00C02757"/>
    <w:rsid w:val="00C03E29"/>
    <w:rsid w:val="00C2339D"/>
    <w:rsid w:val="00C53A56"/>
    <w:rsid w:val="00C5761C"/>
    <w:rsid w:val="00C60150"/>
    <w:rsid w:val="00C610A5"/>
    <w:rsid w:val="00C621E3"/>
    <w:rsid w:val="00C73CC8"/>
    <w:rsid w:val="00C74CB9"/>
    <w:rsid w:val="00C97386"/>
    <w:rsid w:val="00CA3A0A"/>
    <w:rsid w:val="00CB6B2F"/>
    <w:rsid w:val="00CC0529"/>
    <w:rsid w:val="00CC200F"/>
    <w:rsid w:val="00CC2113"/>
    <w:rsid w:val="00CD5AFA"/>
    <w:rsid w:val="00CF4959"/>
    <w:rsid w:val="00D02762"/>
    <w:rsid w:val="00D10CE5"/>
    <w:rsid w:val="00D15CA5"/>
    <w:rsid w:val="00D16013"/>
    <w:rsid w:val="00D35177"/>
    <w:rsid w:val="00D4155B"/>
    <w:rsid w:val="00D443CB"/>
    <w:rsid w:val="00D50AAB"/>
    <w:rsid w:val="00D545E1"/>
    <w:rsid w:val="00D559DC"/>
    <w:rsid w:val="00D56637"/>
    <w:rsid w:val="00D569FF"/>
    <w:rsid w:val="00D6144A"/>
    <w:rsid w:val="00D704E4"/>
    <w:rsid w:val="00D71585"/>
    <w:rsid w:val="00D7550D"/>
    <w:rsid w:val="00D75A49"/>
    <w:rsid w:val="00D75EFA"/>
    <w:rsid w:val="00D87924"/>
    <w:rsid w:val="00D87A02"/>
    <w:rsid w:val="00D95174"/>
    <w:rsid w:val="00D97F2E"/>
    <w:rsid w:val="00DA0B6A"/>
    <w:rsid w:val="00DA40DC"/>
    <w:rsid w:val="00DC3D7E"/>
    <w:rsid w:val="00DC615C"/>
    <w:rsid w:val="00DE2BBC"/>
    <w:rsid w:val="00DE4BBD"/>
    <w:rsid w:val="00DF1658"/>
    <w:rsid w:val="00E04027"/>
    <w:rsid w:val="00E07984"/>
    <w:rsid w:val="00E11F6E"/>
    <w:rsid w:val="00E1566A"/>
    <w:rsid w:val="00E229E4"/>
    <w:rsid w:val="00E25F84"/>
    <w:rsid w:val="00E26CAD"/>
    <w:rsid w:val="00E27006"/>
    <w:rsid w:val="00E37F6F"/>
    <w:rsid w:val="00E41150"/>
    <w:rsid w:val="00E42EE4"/>
    <w:rsid w:val="00E46222"/>
    <w:rsid w:val="00E47560"/>
    <w:rsid w:val="00E533A5"/>
    <w:rsid w:val="00E64EFE"/>
    <w:rsid w:val="00E731EA"/>
    <w:rsid w:val="00E76843"/>
    <w:rsid w:val="00E7688E"/>
    <w:rsid w:val="00E800B4"/>
    <w:rsid w:val="00E823BA"/>
    <w:rsid w:val="00E83E39"/>
    <w:rsid w:val="00E93078"/>
    <w:rsid w:val="00E93FF7"/>
    <w:rsid w:val="00EA68F8"/>
    <w:rsid w:val="00EB4A6E"/>
    <w:rsid w:val="00EB5F3A"/>
    <w:rsid w:val="00EB747B"/>
    <w:rsid w:val="00EC06B1"/>
    <w:rsid w:val="00ED0BA5"/>
    <w:rsid w:val="00ED3A49"/>
    <w:rsid w:val="00ED77D3"/>
    <w:rsid w:val="00EE252A"/>
    <w:rsid w:val="00EF08CF"/>
    <w:rsid w:val="00EF68A6"/>
    <w:rsid w:val="00F120A1"/>
    <w:rsid w:val="00F17D8D"/>
    <w:rsid w:val="00F61A40"/>
    <w:rsid w:val="00F635EF"/>
    <w:rsid w:val="00F64861"/>
    <w:rsid w:val="00F82275"/>
    <w:rsid w:val="00F91F5D"/>
    <w:rsid w:val="00F94313"/>
    <w:rsid w:val="00F978C5"/>
    <w:rsid w:val="00FA0949"/>
    <w:rsid w:val="00FB0A51"/>
    <w:rsid w:val="00FB1C5F"/>
    <w:rsid w:val="00FB4666"/>
    <w:rsid w:val="00FB4D68"/>
    <w:rsid w:val="00FC0C12"/>
    <w:rsid w:val="00FC1091"/>
    <w:rsid w:val="00FC78DD"/>
    <w:rsid w:val="00FD1576"/>
    <w:rsid w:val="00FD4CF0"/>
    <w:rsid w:val="00FE3042"/>
    <w:rsid w:val="00FE4BAF"/>
    <w:rsid w:val="0B7D12DE"/>
    <w:rsid w:val="29A02347"/>
    <w:rsid w:val="2AD00947"/>
    <w:rsid w:val="618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6C7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395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6C7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3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СидорчукОФ</cp:lastModifiedBy>
  <cp:revision>3</cp:revision>
  <cp:lastPrinted>2025-09-22T05:47:00Z</cp:lastPrinted>
  <dcterms:created xsi:type="dcterms:W3CDTF">2025-10-10T05:02:00Z</dcterms:created>
  <dcterms:modified xsi:type="dcterms:W3CDTF">2025-10-10T05:02:00Z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499F25B00B954F5087F776DE1CC592B6_13</vt:lpwstr>
  </property>
</Properties>
</file>