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F2D" w:rsidRPr="001E7F2D" w:rsidRDefault="001E7F2D" w:rsidP="001E7F2D">
      <w:pPr>
        <w:spacing w:after="0" w:line="240" w:lineRule="auto"/>
        <w:rPr>
          <w:rFonts w:ascii="Times New Roman" w:eastAsia="Times New Roman" w:hAnsi="Times New Roman" w:cs="Times New Roman"/>
          <w:b/>
          <w:color w:val="424242"/>
          <w:sz w:val="36"/>
          <w:szCs w:val="36"/>
          <w:lang w:eastAsia="ru-RU"/>
        </w:rPr>
      </w:pPr>
      <w:bookmarkStart w:id="0" w:name="_GoBack"/>
      <w:bookmarkEnd w:id="0"/>
      <w:r w:rsidRPr="001E7F2D">
        <w:rPr>
          <w:rFonts w:ascii="Arial" w:eastAsia="Times New Roman" w:hAnsi="Arial" w:cs="Arial"/>
          <w:color w:val="424242"/>
          <w:sz w:val="26"/>
          <w:szCs w:val="26"/>
          <w:lang w:eastAsia="ru-RU"/>
        </w:rPr>
        <w:t> </w:t>
      </w:r>
      <w:r>
        <w:rPr>
          <w:rFonts w:ascii="Arial" w:eastAsia="Times New Roman" w:hAnsi="Arial" w:cs="Arial"/>
          <w:color w:val="424242"/>
          <w:sz w:val="26"/>
          <w:szCs w:val="26"/>
          <w:lang w:eastAsia="ru-RU"/>
        </w:rPr>
        <w:tab/>
      </w:r>
      <w:r w:rsidRPr="001E7F2D">
        <w:rPr>
          <w:rFonts w:ascii="Times New Roman" w:eastAsia="Times New Roman" w:hAnsi="Times New Roman" w:cs="Times New Roman"/>
          <w:b/>
          <w:color w:val="424242"/>
          <w:sz w:val="36"/>
          <w:szCs w:val="36"/>
          <w:lang w:eastAsia="ru-RU"/>
        </w:rPr>
        <w:t>Ваше пенсионное дело: Знай свои права и гарантии.</w:t>
      </w:r>
    </w:p>
    <w:p w:rsidR="001E7F2D" w:rsidRPr="001E7F2D" w:rsidRDefault="001E7F2D" w:rsidP="001E7F2D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Своевременный и корректный сбор документов для назначения пенсии - это не только законодательная обязанность, но и прояв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softHyphen/>
        <w:t>ление заботы компании о своих работниках. Как правильно вы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softHyphen/>
        <w:t>строить процесс взаимодействия с ФСЗН, не запутаться в требо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softHyphen/>
        <w:t>ваниях к страховому стажу и вовремя подать нужные сведения?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Назначение пенсии гражданам осуществляется в соответствии с Законом Республики Беларусь от 17 апреля 1992 г. № 1596-XII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                   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«О пенсионном о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беспечении» (Закон № 1596-XII).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Самый распространенный вид пенсии - пенсия по возрасту - на общих основаниях назначается при соблюдении следующих условий: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достижение пенсионного возраста: для мужчин - 63 года, для женщин - 58 лет;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наличие стажа работы с уплатой обязательных страховых взносов (страховой стаж) не менее 20 лет;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наличие общего стажа (для мужчин - 25 лет, для женщин - 20 лет в который включается как страховой стаж, так и иные социально значимые виды деятельности, предусмотренные ч. 2 ст. 51 Закона № 1596-XII).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Размер пенсии по возрасту зависит от продолжительности общего стажа и величины прошлого заработка, имевшего место до назначения пенсии (прошлый заработок). Чем длительнее общий стаж и больше размер прошлого заработка, тем выше размер пенсии по возрасту.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  <w:t xml:space="preserve">  </w:t>
      </w:r>
      <w:r w:rsidR="00971B45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Особенности исчисления стажа после 1 июля 1998 года. </w:t>
      </w:r>
      <w:r w:rsidR="00971B45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Пенсионным законодательством предусмотрено, что при исчислении стажа за периоды работы, предпринимательской и иной деятельности после 1 июля 1998 г. во внимание принимается размер полученной заработной платы (дохода), из которой производилась уплата обязательных страховых взносов.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Если обязательные страховые взносы уплачены из заработка (дохода) ниже минимальной заработной платы, действовавшей </w:t>
      </w:r>
      <w:proofErr w:type="gramStart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в</w:t>
      </w:r>
      <w:proofErr w:type="gramEnd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республике в соответствующий период, стаж корректируется в сторону уменьшения с применением поправочного коэффициента (ч. 1 ст. 51 Закона № 1596-XII).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b/>
          <w:bCs/>
          <w:i/>
          <w:iCs/>
          <w:color w:val="424242"/>
          <w:sz w:val="30"/>
          <w:szCs w:val="30"/>
          <w:lang w:eastAsia="ru-RU"/>
        </w:rPr>
        <w:t>Справочно.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</w:t>
      </w:r>
      <w:r w:rsidRPr="001E7F2D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>Поправочный коэффициент рассчитывается путем деления среднемесячного фактического заработка (дохода), из которого уплачены взносы, на среднюю арифметическую величину минимальной заработной платы за соответствующий период уплаты обязательных страховых взносов.</w:t>
      </w:r>
    </w:p>
    <w:p w:rsidR="001E7F2D" w:rsidRPr="001E7F2D" w:rsidRDefault="001E7F2D" w:rsidP="00A9406C">
      <w:pPr>
        <w:spacing w:before="100" w:beforeAutospacing="1" w:after="100" w:afterAutospacing="1" w:line="240" w:lineRule="auto"/>
        <w:ind w:firstLine="851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proofErr w:type="gramStart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Периоды работы до 1 января 2003 г. подтверждаются трудовой книжкой (п. 8 Положения о порядке подтверждения и исчисления стажа работы для назначения пенсий (утв. постановлением Совета Министров Республики Беларусь от 20 декабря 2025 г. № 742) (Положение № 742).</w:t>
      </w:r>
      <w:proofErr w:type="gramEnd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При этом периоды работы с 1 июля 1998 г. по 1 января 2003 г. дополнительно подтверждаются справками работодателя: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о периоде уплаты обязательных страховых взносов;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о сумме заработка (дохода), из которого уплачены обязательные страховые взносы.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b/>
          <w:bCs/>
          <w:i/>
          <w:iCs/>
          <w:color w:val="424242"/>
          <w:sz w:val="30"/>
          <w:szCs w:val="30"/>
          <w:lang w:eastAsia="ru-RU"/>
        </w:rPr>
        <w:t>Справочно.</w:t>
      </w:r>
      <w:r w:rsidRPr="001E7F2D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> В справку о заработной плате для целей пенсионного обеспечения включаются суммы заработка (дохода) и других выплат, из которых производилась уплата обязательных страховых взносов. Соответственно, для подтверждения стажа работы за период с 1 июля 1998 г. по 1 января 2003 г. достаточно представить справку о заработной плате по установленной законодательством форме (утв. постановлением Министерства труда и социальной защиты Республики Беларусь от 19 ноября 2007 г. № 148), выданную работодателем.</w:t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Размер заработка за периоды работы до 1 января 2003 г. подтверждается справкой работодателя (его правопреемника) по установленной законодательством форме на основании имеющихся первичных документов (лицевых счетов, расчетно-платежных ведомостей и др.). В случае прекращения деятельности организации и отсутствия правопреемника необходимая для назначения пенсии справка о заработке может быть запрошена из архива.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b/>
          <w:bCs/>
          <w:i/>
          <w:iCs/>
          <w:color w:val="424242"/>
          <w:sz w:val="30"/>
          <w:szCs w:val="30"/>
          <w:lang w:eastAsia="ru-RU"/>
        </w:rPr>
        <w:t>Справочно.</w:t>
      </w:r>
      <w:r w:rsidRPr="001E7F2D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 xml:space="preserve"> При выдаче работодателем справки о заработке рекомендуется дополнительно указывать информацию о причинах отсутствия заработной платы (например, отпуск без сохранения заработной платы, </w:t>
      </w:r>
      <w:proofErr w:type="spellStart"/>
      <w:r w:rsidRPr="001E7F2D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>несохранность</w:t>
      </w:r>
      <w:proofErr w:type="spellEnd"/>
      <w:r w:rsidRPr="001E7F2D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 xml:space="preserve"> первичных документов по начислению заработной платы и т. д.). Указание причины отсутствия заработка в отдельных месяцах (периодах) позволит своевременно сориентировать работника (пенсионера) например, о возможности установления заработной платы в судебном порядке в случае, когда первичные документы о заработке не сохранились.</w:t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Исчисление пенсии за период работы после 1 января 2003 г.  </w:t>
      </w:r>
      <w:r w:rsidR="00971B45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С 1 января 2003 г. в республике введена система индивидуального (персонифицированного) учета. </w:t>
      </w:r>
      <w:proofErr w:type="gramStart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С учетом этого сведения о стаже и заработке для исчисления пенсии за периоды работы после 1 января 2003 г. подтверждаются выпиской из индивидуального лицевого счета (ВИЛС) застрахованного лица, составленной на основании сведений индивидуального (унифицированного) учета, выдаваемой районными (городскими) отделами Фонда социальной защиты населения 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Министерства труда и социальной защиты Республики Беларусь (Фонд).</w:t>
      </w:r>
      <w:proofErr w:type="gramEnd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ВИЛС запрашивается органом, осуществляющим пенсионное обеспечение, в который подано заявление о назначении пенсии (ст. 54 и 57 Закона № 1596-XII).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Собирать документы о стаже и заработке для назначения пенсии за периоды работы после 1 января 2003 г. гражданам не требуется.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 w:rsidRP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>Подтверждение периодов работы в неблагоприятных условиях труда для досрочного пенсионного обеспечения.</w:t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Пенсионным законодательством предусмотрен особый порядок подтверждения занятости работника в неблагоприятных условиях труда и отдельными видами профессиональной деятельности для целей досрочного пенсионного обеспечения. С 1 января 2009 г. в республике введена система профессионального пенсионного страхования работников, занятых в неблагоприятных условиях труда (вступил в силу Закон Республики Беларусь «О профессиональном пенсионном страховании»).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Порядок подтверждения занятости работника в неблагоприятных условиях труда до и после этой даты отличается. Согласно п. 24 Положения № 742 работа в неблагоприятных условиях до 1 января 2009 г. (специальный стаж) подтверждается уточняющей справкой работодателя по установленной законодательством форме (уточняющая справка) (утв. постановлением Министерства труда и социальной защиты Республики Беларусь от 30 октября 2006 г.№ 134). Уточняющая справка выдается работодателем на основании имеющихся у него на хранении первичных документов, подтверждающих работу работника в неблагоприятных условиях в течение полного рабочего дня. С учетом этого работодателю необходимо обеспечить сохранность таких документов, в </w:t>
      </w:r>
      <w:proofErr w:type="spellStart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т.ч</w:t>
      </w:r>
      <w:proofErr w:type="spellEnd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. для последующего подтверждения льготного стажа своим работникам.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Работа в неблагоприятных условиях после 1 января 2009 г. (профессиональный стаж) подтверждается справкой о продолжительности периода (периодов) уплаты взносов на профессиональное пенсионное страхование, выдаваемой территориальными подразделениями Фонда (запрашивается органом, осуществляющим пенсионное обеспечение, в случае назначения досрочной пенсии по нормам Закона № 1596-XII).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Для целей пенсионного обеспечения законодательством предусмотрена возможность суммирования специального и профессионального стажа.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 w:rsidRP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>Обращение за назначением пенсии по возрасту</w:t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 xml:space="preserve">. </w:t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Согласно ст. 75 Закона № 1596-Х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val="en-US" w:eastAsia="ru-RU"/>
        </w:rPr>
        <w:t>II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 работающие граждане подают заявление о назначении пенсии по возрасту через работодателя по 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последнему месту работы. Работодатель же, в свою очередь, указанное заявление и необходимые документы представляет в органы, осуществляющие пенсионное обеспечение. Вместе с тем, это не лишает работника права самостоятельно представить в орган, осуществляющий пенсионное обеспечение, заявление и необходимые документы.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Работодатели несут материальную ответственность перед пенсионером за ущерб, причиненный несвоевременным и неполным оформлением документов, необходимых для назначения и перерасчета пенсии (ст. 76 Закона № 1596-Х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val="en-US" w:eastAsia="ru-RU"/>
        </w:rPr>
        <w:t>II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). </w:t>
      </w:r>
      <w:proofErr w:type="gramStart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Законом закреплен заявительный принцип обращения лица за назначением пенсии - т.е. право граждан на пенсию реализуется на основании волеизъявления, оформленного в соответствующем заявлении (по установленной законодательством форме, приведенной в приложении 1 к Инструкции о порядке обращения за пенсией и организации работы и ведения делопроизводства по назначению и выплате пенсий (утв. постановлением Министерства труда и социальной защиты Республики Беларусь от 8</w:t>
      </w:r>
      <w:proofErr w:type="gramEnd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июля 2019 г. № 35). Обращение за назначением пенсии по возрасту может осуществляться не ранее чем за один месяц до и в любое время после возникновения права на эту пенсию без ограничения каким-либо сроком (ст. 7 Закона № 1596-Х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val="en-US" w:eastAsia="ru-RU"/>
        </w:rPr>
        <w:t>II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).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Пенсия по возрасту назначается со дня возникновения права на нее, если обращение за этой пенсией последовало не позднее одного месяца после возникновения права на нее. В других случаях указанная пенсия назначается со дня обращения за ней. Днем обращения за пенсией считается день приема органом, осуществляющим пенсионное обеспечение, заявления о назначении пенсии (ст. 80 Закона № 1596-Х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val="en-US" w:eastAsia="ru-RU"/>
        </w:rPr>
        <w:t>II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).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 xml:space="preserve">Пример. </w:t>
      </w:r>
      <w:proofErr w:type="gramStart"/>
      <w:r w:rsidRPr="001E7F2D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>Гражданин достигает общеустановленного пенсионного возраста 15 июня 2026 г. Если он обратится в установленном порядке с заявлением о назначении пенсии по возрасту в пенсионный орган в период с 15 мая 2026 г. по 15 июля 2026 г., то пенсия ему будет назначена с даты возникновения права на нее, т.е. с 15 июня 2026 г. Если же данный гражданин обратится</w:t>
      </w:r>
      <w:proofErr w:type="gramEnd"/>
      <w:r w:rsidRPr="001E7F2D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 xml:space="preserve"> </w:t>
      </w:r>
      <w:proofErr w:type="gramStart"/>
      <w:r w:rsidRPr="001E7F2D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>с указанным заявлением 16 июля 2026 г., т.е. по истечении месячного срока после возникновения права на пенсию по возрасту (даты достижения общеустановленного пенсионного возраста), то пенсия ему будет назначена с даты подачи заявления - с 16 июля 2026 г.</w:t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i/>
          <w:iCs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Для своевременного представления работника к назначению пенсии работодателю необходимо: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определить работников, у которых возникает право на назначение пенсии (не только по</w:t>
      </w:r>
      <w:proofErr w:type="gramEnd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proofErr w:type="gramStart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возрасту, но и за работу с особыми условиями труда и за выслугу лет, а также досрочную пенсию по возрасту по иным основаниям, например, когда работник - инвалид с 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детства, родитель детей-инвалидов, многодетная мать, участник ликвидации последствий катастрофы на Чернобыльской АЭС и др.); и организовать работу по сбору необходимых для назначения пенсии документов о стаже и заработке;</w:t>
      </w:r>
      <w:proofErr w:type="gramEnd"/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 ■ оформить и представить необходимые документы для назначения пенсии в органы, осуществляющие пенсионное обеспечение.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 w:rsidRP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>Организация работы по подготовке документов для представления на пенсию.</w:t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b/>
          <w:color w:val="424242"/>
          <w:sz w:val="30"/>
          <w:szCs w:val="30"/>
          <w:lang w:eastAsia="ru-RU"/>
        </w:rPr>
        <w:tab/>
      </w:r>
      <w:proofErr w:type="gramStart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Принимая во внимание ответственность работодателя (ст. 76 Закона № 1596-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val="en-US" w:eastAsia="ru-RU"/>
        </w:rPr>
        <w:t>XII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) за своевременность и полноту представления документов для назначения пенсии, можно порекомендовать ему (через кадровую либо юридическую службу) организовать работу следующим образом: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971B45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1) на этапе приема работника на работу работодателю необходимо уточнять о наличии у него права на пенсионные льготы: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о праве на досрочную пенсию (как за работу с особыми условиями труда</w:t>
      </w:r>
      <w:proofErr w:type="gramEnd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или за выслугу лет, так и по иным менее очевидным причинам - когда работник является инвалидом с детства, родителем ребенка-инвалида, участником ликвидации последствий катастрофы на Чернобыльской АЭС и др.);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о праве на установление к пенсии надбавок и повышений (например, как донору, воину-интернационалисту и др.). В дальнейшем это позволит работодателю определить круг лиц, имеющих право на досрочную пенсию, а также собрать необходимый для целей пенсионного обеспечения пакет документов. Также немаловажно уточнить у работника (независимо от возраста) информацию о получении им пенсии в настоящее время ил</w:t>
      </w:r>
      <w:proofErr w:type="gramStart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и о ее</w:t>
      </w:r>
      <w:proofErr w:type="gramEnd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назначении в прошлом. </w:t>
      </w:r>
      <w:proofErr w:type="gramStart"/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Эти знания позволят вовремя сориентировать работника, например, о возможности перерасчета пенсии по инвалидности (при ее назначении), а работодателю своевременно, проинформировать пенсионные органы о приеме на работу пенсионера (актуально для пенсий за выслугу лет отдельным профессиональным группам (например, педагогам, медикам и др.), а также в отношении лиц в возрасте старше 75 лет);</w:t>
      </w:r>
      <w:proofErr w:type="gramEnd"/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2) в начале каждого года составлять список лиц, уходящих на пенсию в следующем году (как в связи с достижением общеустановленного пенсионного возраста, так и досрочно). Это актуально для организаций с большой численностью работников. Такой список поможет работодателю не только заблаговременно организовать работу по сбору и подготовке требуемых документов, но и своевременно представить работника к назначению пенсии. Список 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lastRenderedPageBreak/>
        <w:t>может составляться работодателем в любом удобном для него формате;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3) проводить предварительную работу по проверке документов, в частности: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изучить записи в трудовой книжке работника. В случае выявления некорректных, неточных записей, исправлений, подчисток и т.п. поставить в известность работника о представлении дополнительных документов о стаже (например, справки о работе). При необходимости нужно направить соответствующий запрос его бывшему работодателю (правопреемнику) или в архивное учреждение;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проверить наличие документов, подтверждающих иные социально значимые периоды деятельности, засчитываемые в общий стаж (например, документы об образовании, военной службе, рождении детей и т.п.), а также дающих право на пенсионные льготы (надбавки и повышения к пенсии);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■ проверить документы, подтверждающие занятость работника в особых условиях труда или отдельными видами профессиональной деятельности (специальный стаж). Все это позволит в случае необходимости заблаговременно собрать (запросить) необходимые для назначения пенсии документы;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>4) заранее сообщить работнику о возникновении у него права на пенсию и необходимости написания заявления о назначении пенсии по установленной законодательством форме.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 xml:space="preserve"> </w:t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="00A9406C">
        <w:rPr>
          <w:rFonts w:ascii="Times New Roman" w:eastAsia="Times New Roman" w:hAnsi="Times New Roman" w:cs="Times New Roman"/>
          <w:color w:val="424242"/>
          <w:sz w:val="30"/>
          <w:szCs w:val="30"/>
          <w:lang w:eastAsia="ru-RU"/>
        </w:rPr>
        <w:tab/>
      </w:r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Управлением по труду, занятости и социальной защите </w:t>
      </w:r>
      <w:proofErr w:type="spellStart"/>
      <w:r w:rsidR="00A9406C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Пинского</w:t>
      </w:r>
      <w:proofErr w:type="spellEnd"/>
      <w:r w:rsidR="00A9406C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</w:t>
      </w:r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райисполкома установлен график проведения предварительного консультирования лиц </w:t>
      </w:r>
      <w:proofErr w:type="spellStart"/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предпенсионного</w:t>
      </w:r>
      <w:proofErr w:type="spellEnd"/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возраста по в</w:t>
      </w:r>
      <w:r w:rsidR="00A9406C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опросам оформления пенсии каждую среду</w:t>
      </w:r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 </w:t>
      </w:r>
      <w:r w:rsidR="00A9406C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с 8.30 д</w:t>
      </w:r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о 13.00 по адресу: г. </w:t>
      </w:r>
      <w:r w:rsidR="00A9406C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Пинск</w:t>
      </w:r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, ул. </w:t>
      </w:r>
      <w:r w:rsidR="00A9406C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Дне</w:t>
      </w:r>
      <w:r w:rsidR="00FB0D8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п</w:t>
      </w:r>
      <w:r w:rsidR="00A9406C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ровской Флотилии</w:t>
      </w:r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, д.2</w:t>
      </w:r>
      <w:r w:rsidR="00A9406C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1</w:t>
      </w:r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.</w:t>
      </w:r>
    </w:p>
    <w:p w:rsidR="001E7F2D" w:rsidRPr="001E7F2D" w:rsidRDefault="001E7F2D" w:rsidP="001E7F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424242"/>
          <w:sz w:val="24"/>
          <w:szCs w:val="24"/>
          <w:lang w:eastAsia="ru-RU"/>
        </w:rPr>
      </w:pPr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 xml:space="preserve">Телефон для справок </w:t>
      </w:r>
      <w:r w:rsidR="00A9406C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36 35 74; 36 35 76</w:t>
      </w:r>
      <w:r w:rsidRPr="001E7F2D">
        <w:rPr>
          <w:rFonts w:ascii="Times New Roman" w:eastAsia="Times New Roman" w:hAnsi="Times New Roman" w:cs="Times New Roman"/>
          <w:b/>
          <w:bCs/>
          <w:color w:val="424242"/>
          <w:sz w:val="30"/>
          <w:szCs w:val="30"/>
          <w:lang w:eastAsia="ru-RU"/>
        </w:rPr>
        <w:t>.</w:t>
      </w:r>
    </w:p>
    <w:p w:rsidR="001E7F2D" w:rsidRPr="001E7F2D" w:rsidRDefault="001E7F2D" w:rsidP="001E7F2D">
      <w:pPr>
        <w:spacing w:after="0" w:line="240" w:lineRule="auto"/>
        <w:ind w:right="-143" w:firstLine="851"/>
        <w:jc w:val="both"/>
        <w:rPr>
          <w:rFonts w:ascii="Arial" w:eastAsia="Times New Roman" w:hAnsi="Arial" w:cs="Arial"/>
          <w:color w:val="424242"/>
          <w:sz w:val="26"/>
          <w:szCs w:val="26"/>
          <w:lang w:eastAsia="ru-RU"/>
        </w:rPr>
      </w:pPr>
      <w:r w:rsidRPr="001E7F2D">
        <w:rPr>
          <w:rFonts w:ascii="Arial" w:eastAsia="Times New Roman" w:hAnsi="Arial" w:cs="Arial"/>
          <w:color w:val="424242"/>
          <w:sz w:val="30"/>
          <w:szCs w:val="30"/>
          <w:lang w:eastAsia="ru-RU"/>
        </w:rPr>
        <w:t> </w:t>
      </w:r>
    </w:p>
    <w:p w:rsidR="001E7F2D" w:rsidRPr="001E7F2D" w:rsidRDefault="001E7F2D" w:rsidP="001E7F2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24242"/>
          <w:sz w:val="26"/>
          <w:szCs w:val="26"/>
          <w:lang w:eastAsia="ru-RU"/>
        </w:rPr>
      </w:pPr>
      <w:r w:rsidRPr="001E7F2D">
        <w:rPr>
          <w:rFonts w:ascii="Arial" w:eastAsia="Times New Roman" w:hAnsi="Arial" w:cs="Arial"/>
          <w:color w:val="424242"/>
          <w:sz w:val="26"/>
          <w:szCs w:val="26"/>
          <w:lang w:eastAsia="ru-RU"/>
        </w:rPr>
        <w:t> </w:t>
      </w:r>
    </w:p>
    <w:p w:rsidR="00095ABF" w:rsidRDefault="00095ABF"/>
    <w:sectPr w:rsidR="00095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7F2D"/>
    <w:rsid w:val="00095ABF"/>
    <w:rsid w:val="001E7F2D"/>
    <w:rsid w:val="00381E89"/>
    <w:rsid w:val="00971B45"/>
    <w:rsid w:val="00A9406C"/>
    <w:rsid w:val="00F71D56"/>
    <w:rsid w:val="00FB0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14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38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07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2040</Words>
  <Characters>11629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 Николаевна Пронько</dc:creator>
  <cp:lastModifiedBy>admin _upr RIK</cp:lastModifiedBy>
  <cp:revision>2</cp:revision>
  <dcterms:created xsi:type="dcterms:W3CDTF">2026-08-13T08:45:00Z</dcterms:created>
  <dcterms:modified xsi:type="dcterms:W3CDTF">2026-08-13T08:45:00Z</dcterms:modified>
</cp:coreProperties>
</file>