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CAF" w:rsidRDefault="00FD2CAF" w:rsidP="0059672B">
      <w:pPr>
        <w:shd w:val="clear" w:color="auto" w:fill="FFFFFF"/>
        <w:spacing w:after="0" w:line="240" w:lineRule="exac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864B8" w:rsidRPr="00D864B8" w:rsidRDefault="00D864B8" w:rsidP="001D7FF1">
      <w:pPr>
        <w:shd w:val="clear" w:color="auto" w:fill="FFFFFF"/>
        <w:spacing w:after="0" w:line="260" w:lineRule="exac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864B8">
        <w:rPr>
          <w:rFonts w:ascii="Times New Roman" w:hAnsi="Times New Roman" w:cs="Times New Roman"/>
          <w:color w:val="000000"/>
          <w:sz w:val="28"/>
          <w:szCs w:val="28"/>
        </w:rPr>
        <w:t>Информация</w:t>
      </w:r>
    </w:p>
    <w:p w:rsidR="00D864B8" w:rsidRPr="00D864B8" w:rsidRDefault="00D864B8" w:rsidP="001D7FF1">
      <w:pPr>
        <w:spacing w:after="0" w:line="260" w:lineRule="exact"/>
        <w:ind w:left="-142" w:right="-142" w:firstLine="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864B8">
        <w:rPr>
          <w:rFonts w:ascii="Times New Roman" w:hAnsi="Times New Roman" w:cs="Times New Roman"/>
          <w:color w:val="000000"/>
          <w:sz w:val="28"/>
          <w:szCs w:val="28"/>
        </w:rPr>
        <w:t>о проведении открытого аукциона по продаже</w:t>
      </w:r>
      <w:r w:rsidR="00AD1E83">
        <w:rPr>
          <w:rFonts w:ascii="Times New Roman" w:hAnsi="Times New Roman" w:cs="Times New Roman"/>
          <w:color w:val="000000"/>
          <w:sz w:val="28"/>
          <w:szCs w:val="28"/>
        </w:rPr>
        <w:t xml:space="preserve"> пустующего</w:t>
      </w:r>
      <w:r w:rsidRPr="00D864B8">
        <w:rPr>
          <w:rFonts w:ascii="Times New Roman" w:hAnsi="Times New Roman" w:cs="Times New Roman"/>
          <w:color w:val="000000"/>
          <w:sz w:val="28"/>
          <w:szCs w:val="28"/>
        </w:rPr>
        <w:t xml:space="preserve"> жилого дома, признанного </w:t>
      </w:r>
      <w:r w:rsidR="00707025">
        <w:rPr>
          <w:rFonts w:ascii="Times New Roman" w:hAnsi="Times New Roman" w:cs="Times New Roman"/>
          <w:color w:val="000000"/>
          <w:sz w:val="28"/>
          <w:szCs w:val="28"/>
        </w:rPr>
        <w:t>бесхозяйным</w:t>
      </w:r>
      <w:r w:rsidRPr="00D864B8">
        <w:rPr>
          <w:rFonts w:ascii="Times New Roman" w:hAnsi="Times New Roman" w:cs="Times New Roman"/>
          <w:color w:val="000000"/>
          <w:sz w:val="28"/>
          <w:szCs w:val="28"/>
        </w:rPr>
        <w:t xml:space="preserve">  и переданного в собственность Поречского сельсовета</w:t>
      </w:r>
    </w:p>
    <w:tbl>
      <w:tblPr>
        <w:tblStyle w:val="a4"/>
        <w:tblW w:w="9855" w:type="dxa"/>
        <w:tblLayout w:type="fixed"/>
        <w:tblLook w:val="04A0"/>
      </w:tblPr>
      <w:tblGrid>
        <w:gridCol w:w="1668"/>
        <w:gridCol w:w="8187"/>
      </w:tblGrid>
      <w:tr w:rsidR="00D864B8" w:rsidRPr="00D864B8" w:rsidTr="0089653F">
        <w:tc>
          <w:tcPr>
            <w:tcW w:w="1668" w:type="dxa"/>
          </w:tcPr>
          <w:p w:rsidR="00D864B8" w:rsidRPr="00D864B8" w:rsidRDefault="00D864B8" w:rsidP="001D7FF1">
            <w:pPr>
              <w:spacing w:line="26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Дата, время и место проведения аукциона</w:t>
            </w:r>
          </w:p>
        </w:tc>
        <w:tc>
          <w:tcPr>
            <w:tcW w:w="8187" w:type="dxa"/>
          </w:tcPr>
          <w:p w:rsidR="001D7FF1" w:rsidRDefault="00E1180E" w:rsidP="001D7FF1">
            <w:pPr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 июня</w:t>
            </w:r>
            <w:r w:rsidR="00D864B8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202</w:t>
            </w:r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D864B8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года в 1</w:t>
            </w:r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D864B8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.00, Бр</w:t>
            </w:r>
            <w:r w:rsidR="001D7F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естская область, Пинский район, </w:t>
            </w:r>
          </w:p>
          <w:p w:rsidR="00D864B8" w:rsidRPr="00D864B8" w:rsidRDefault="00D864B8" w:rsidP="001D7FF1">
            <w:pPr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д. Тобулки, ул. </w:t>
            </w:r>
            <w:proofErr w:type="gramStart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Южная</w:t>
            </w:r>
            <w:proofErr w:type="gramEnd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д. 2, Поречский сельисполком,</w:t>
            </w:r>
            <w:r w:rsidR="001D7F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заседаний</w:t>
            </w:r>
          </w:p>
        </w:tc>
      </w:tr>
      <w:tr w:rsidR="00D864B8" w:rsidRPr="00D864B8" w:rsidTr="0089653F">
        <w:trPr>
          <w:trHeight w:val="307"/>
        </w:trPr>
        <w:tc>
          <w:tcPr>
            <w:tcW w:w="1668" w:type="dxa"/>
          </w:tcPr>
          <w:p w:rsidR="00D864B8" w:rsidRPr="00D864B8" w:rsidRDefault="00D864B8" w:rsidP="001D7FF1">
            <w:pPr>
              <w:spacing w:line="26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Адрес и </w:t>
            </w:r>
            <w:proofErr w:type="spellStart"/>
            <w:proofErr w:type="gramStart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характери-стики</w:t>
            </w:r>
            <w:proofErr w:type="spellEnd"/>
            <w:proofErr w:type="gramEnd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жилого дома</w:t>
            </w:r>
          </w:p>
        </w:tc>
        <w:tc>
          <w:tcPr>
            <w:tcW w:w="8187" w:type="dxa"/>
          </w:tcPr>
          <w:p w:rsidR="00D864B8" w:rsidRPr="00D864B8" w:rsidRDefault="00D864B8" w:rsidP="00E1180E">
            <w:pPr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113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Брестская обл., Пинский район, д. </w:t>
            </w:r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Поречье</w:t>
            </w:r>
            <w:r w:rsidR="00E31137" w:rsidRPr="00E3113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, ул</w:t>
            </w:r>
            <w:proofErr w:type="gramStart"/>
            <w:r w:rsidR="00E31137" w:rsidRPr="00E3113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.</w:t>
            </w:r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Ц</w:t>
            </w:r>
            <w:proofErr w:type="gramEnd"/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ентральн</w:t>
            </w:r>
            <w:r w:rsidRPr="00E3113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ая, </w:t>
            </w:r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111</w:t>
            </w:r>
            <w:r w:rsidRPr="00E3113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.</w:t>
            </w:r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  <w:r w:rsidR="00E118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Здание одноквартирного жилого дома: инвентарный номер 130/С-326, одноэтажный деревянный жилой дом общей площадью 54,4 кв.м., жилой площадью 23,0 кв.м., составные части и принадлежности: один деревянный сарай. Отопление печное.  Год постройки – 1930. </w:t>
            </w:r>
            <w:r w:rsidR="00E118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Физический износ – сведения отсутствуют. Земельный участок не зарегистрирован в регистре недвижимости. </w:t>
            </w:r>
          </w:p>
        </w:tc>
      </w:tr>
      <w:tr w:rsidR="00D864B8" w:rsidRPr="00D864B8" w:rsidTr="0089653F">
        <w:tc>
          <w:tcPr>
            <w:tcW w:w="1668" w:type="dxa"/>
          </w:tcPr>
          <w:p w:rsidR="00D864B8" w:rsidRPr="00D864B8" w:rsidRDefault="00D864B8" w:rsidP="001D7FF1">
            <w:pPr>
              <w:spacing w:line="26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Начальная цена предмета аукциона</w:t>
            </w:r>
          </w:p>
        </w:tc>
        <w:tc>
          <w:tcPr>
            <w:tcW w:w="8187" w:type="dxa"/>
          </w:tcPr>
          <w:p w:rsidR="00D864B8" w:rsidRPr="00D864B8" w:rsidRDefault="00D864B8" w:rsidP="001D7FF1">
            <w:pPr>
              <w:shd w:val="clear" w:color="auto" w:fill="FFFFFF"/>
              <w:spacing w:line="260" w:lineRule="exac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базовая величина (3</w:t>
            </w:r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рубл</w:t>
            </w:r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ей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00 копеек).</w:t>
            </w:r>
          </w:p>
          <w:p w:rsidR="00D864B8" w:rsidRPr="00D864B8" w:rsidRDefault="00E31137" w:rsidP="001D7FF1">
            <w:pPr>
              <w:shd w:val="clear" w:color="auto" w:fill="FFFFFF"/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Шаг аукциона (повышение цены) – 15%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 предыдущей цены, называемой аукционистом</w:t>
            </w: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D864B8" w:rsidRPr="00D864B8" w:rsidTr="0089653F">
        <w:tc>
          <w:tcPr>
            <w:tcW w:w="1668" w:type="dxa"/>
          </w:tcPr>
          <w:p w:rsidR="00D864B8" w:rsidRPr="00D864B8" w:rsidRDefault="00D864B8" w:rsidP="001D7FF1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Сумма задатка, реквизиты для оплаты</w:t>
            </w:r>
          </w:p>
        </w:tc>
        <w:tc>
          <w:tcPr>
            <w:tcW w:w="8187" w:type="dxa"/>
          </w:tcPr>
          <w:p w:rsidR="00D864B8" w:rsidRPr="00D864B8" w:rsidRDefault="00D864B8" w:rsidP="00707025">
            <w:pPr>
              <w:spacing w:line="26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</w:t>
            </w:r>
            <w:r w:rsidR="00E31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D864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0 (три рубля </w:t>
            </w:r>
            <w:r w:rsidR="00E31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D864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 копеек)</w:t>
            </w:r>
            <w:r w:rsidR="00E31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E31137"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Задаток перечисляется</w:t>
            </w:r>
            <w:r w:rsidR="00E31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расчетный счет</w:t>
            </w:r>
            <w:r w:rsidR="00E31137"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31137" w:rsidRPr="00A43FE7">
              <w:rPr>
                <w:rFonts w:ascii="Times New Roman" w:hAnsi="Times New Roman" w:cs="Times New Roman"/>
                <w:sz w:val="28"/>
                <w:szCs w:val="28"/>
              </w:rPr>
              <w:t>Главного управления Министерства финансов Республики Беларусь по Брестской области</w:t>
            </w:r>
            <w:r w:rsidR="00E31137">
              <w:rPr>
                <w:rFonts w:ascii="Times New Roman" w:hAnsi="Times New Roman" w:cs="Times New Roman"/>
                <w:sz w:val="28"/>
                <w:szCs w:val="28"/>
              </w:rPr>
              <w:t xml:space="preserve"> (Поречский сельисполком): </w:t>
            </w:r>
            <w:r w:rsidR="00E31137" w:rsidRPr="00A43FE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E31137" w:rsidRPr="00A43F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BY</w:t>
            </w:r>
            <w:r w:rsidR="00E31137" w:rsidRPr="00A43FE7">
              <w:rPr>
                <w:rFonts w:ascii="Times New Roman" w:hAnsi="Times New Roman" w:cs="Times New Roman"/>
                <w:sz w:val="28"/>
                <w:szCs w:val="28"/>
              </w:rPr>
              <w:t>15АКВВ36002242201500000000</w:t>
            </w:r>
            <w:r w:rsidR="00E31137" w:rsidRPr="00A43F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ОАО «АСБ «Беларусбанк», БИК  АКВВВY2Х, УНН </w:t>
            </w:r>
            <w:r w:rsidR="00E31137" w:rsidRPr="00A43FE7">
              <w:rPr>
                <w:rFonts w:ascii="Times New Roman" w:hAnsi="Times New Roman" w:cs="Times New Roman"/>
                <w:sz w:val="28"/>
                <w:szCs w:val="28"/>
              </w:rPr>
              <w:t>200676206</w:t>
            </w:r>
            <w:r w:rsidR="00E31137" w:rsidRPr="00A43F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код платежа 04805 «задаток за участие в аукционе»</w:t>
            </w:r>
          </w:p>
        </w:tc>
      </w:tr>
      <w:tr w:rsidR="0089653F" w:rsidTr="0089653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53F" w:rsidRDefault="0089653F" w:rsidP="001D7FF1">
            <w:pPr>
              <w:spacing w:line="260" w:lineRule="exact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Возмещение затрат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53F" w:rsidRDefault="0089653F" w:rsidP="00E1180E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Расходы на опубликование извещений в СМИ (по акт</w:t>
            </w:r>
            <w:r w:rsidR="00E118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выполненных работ, после размещения информации)</w:t>
            </w:r>
          </w:p>
        </w:tc>
      </w:tr>
      <w:tr w:rsidR="00D864B8" w:rsidRPr="00D864B8" w:rsidTr="0089653F">
        <w:tc>
          <w:tcPr>
            <w:tcW w:w="9855" w:type="dxa"/>
            <w:gridSpan w:val="2"/>
          </w:tcPr>
          <w:p w:rsidR="00D864B8" w:rsidRPr="00D864B8" w:rsidRDefault="00D864B8" w:rsidP="00D11E05">
            <w:pPr>
              <w:shd w:val="clear" w:color="auto" w:fill="FFFFFF"/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Извещение о проведении открытого аукциона  по продаже </w:t>
            </w:r>
            <w:r w:rsidR="00D11E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пустующего 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жилого дома, признанного </w:t>
            </w:r>
            <w:r w:rsidR="00D11E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бесхозяйным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переданного в собственность Поречского сельс</w:t>
            </w:r>
            <w:r w:rsidR="00ED39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овета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расположенного по адресу: Пинский район, д. </w:t>
            </w:r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Поречье</w:t>
            </w:r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ул. </w:t>
            </w:r>
            <w:proofErr w:type="gramStart"/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Центральная</w:t>
            </w:r>
            <w:proofErr w:type="gramEnd"/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</w:t>
            </w:r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опубликовано на официальных сайтах </w:t>
            </w:r>
            <w:r w:rsidR="00E1180E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Брестского облисполкома </w:t>
            </w:r>
            <w:proofErr w:type="spellStart"/>
            <w:r w:rsidR="00E1180E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brest-region</w:t>
            </w:r>
            <w:proofErr w:type="spellEnd"/>
            <w:r w:rsidR="00E1180E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E1180E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gov.by</w:t>
            </w:r>
            <w:proofErr w:type="spellEnd"/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Государственного комитета по имуществу </w:t>
            </w:r>
            <w:proofErr w:type="spellStart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au.nca.by</w:t>
            </w:r>
            <w:proofErr w:type="spellEnd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864B8" w:rsidRPr="00D864B8" w:rsidTr="0089653F">
        <w:tc>
          <w:tcPr>
            <w:tcW w:w="9855" w:type="dxa"/>
            <w:gridSpan w:val="2"/>
          </w:tcPr>
          <w:p w:rsidR="00D864B8" w:rsidRPr="00D864B8" w:rsidRDefault="00D864B8" w:rsidP="001D7FF1">
            <w:pPr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Прием заявлений на участие в аукционе с прилагаемыми документами осуществляется комиссией по организации и проведению аукциона по адресу: Брестская область, Пинский район, д. Тобулки, ул. Южная, д. 2, </w:t>
            </w:r>
          </w:p>
          <w:p w:rsidR="00D864B8" w:rsidRPr="00D864B8" w:rsidRDefault="00D864B8" w:rsidP="001D7FF1">
            <w:pPr>
              <w:shd w:val="clear" w:color="auto" w:fill="FFFFFF"/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контактные телефоны 80165 682200, 80165 677236</w:t>
            </w:r>
          </w:p>
        </w:tc>
      </w:tr>
    </w:tbl>
    <w:p w:rsidR="00D864B8" w:rsidRPr="00CC4FFC" w:rsidRDefault="00D864B8" w:rsidP="00D864B8">
      <w:pPr>
        <w:shd w:val="clear" w:color="auto" w:fill="FFFFFF"/>
        <w:spacing w:line="240" w:lineRule="exact"/>
        <w:ind w:firstLine="567"/>
        <w:jc w:val="both"/>
        <w:rPr>
          <w:color w:val="000000"/>
          <w:sz w:val="28"/>
          <w:szCs w:val="28"/>
        </w:rPr>
      </w:pPr>
    </w:p>
    <w:p w:rsidR="00280CE7" w:rsidRDefault="00280CE7" w:rsidP="007270F7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280CE7" w:rsidSect="00FD2CAF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C0360"/>
    <w:multiLevelType w:val="hybridMultilevel"/>
    <w:tmpl w:val="6D8069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0660F"/>
    <w:rsid w:val="000E7A38"/>
    <w:rsid w:val="000F62FE"/>
    <w:rsid w:val="001A5A2F"/>
    <w:rsid w:val="001C600F"/>
    <w:rsid w:val="001D7FF1"/>
    <w:rsid w:val="001E1118"/>
    <w:rsid w:val="00264F39"/>
    <w:rsid w:val="0026578E"/>
    <w:rsid w:val="00280CE7"/>
    <w:rsid w:val="002A2A1D"/>
    <w:rsid w:val="002B4F00"/>
    <w:rsid w:val="002C00E8"/>
    <w:rsid w:val="00342597"/>
    <w:rsid w:val="003B2BA8"/>
    <w:rsid w:val="003E2B40"/>
    <w:rsid w:val="0040104E"/>
    <w:rsid w:val="00403BC0"/>
    <w:rsid w:val="004316BB"/>
    <w:rsid w:val="0050660F"/>
    <w:rsid w:val="00566E0B"/>
    <w:rsid w:val="00567694"/>
    <w:rsid w:val="00572666"/>
    <w:rsid w:val="00574CA3"/>
    <w:rsid w:val="0059672B"/>
    <w:rsid w:val="0059723F"/>
    <w:rsid w:val="005A30C4"/>
    <w:rsid w:val="00667BC9"/>
    <w:rsid w:val="006B3EE9"/>
    <w:rsid w:val="006D2876"/>
    <w:rsid w:val="006E2A9A"/>
    <w:rsid w:val="00707025"/>
    <w:rsid w:val="007270F7"/>
    <w:rsid w:val="00746B4B"/>
    <w:rsid w:val="0075619C"/>
    <w:rsid w:val="00764C2E"/>
    <w:rsid w:val="00773ABB"/>
    <w:rsid w:val="007E0668"/>
    <w:rsid w:val="00850F3F"/>
    <w:rsid w:val="0089653F"/>
    <w:rsid w:val="008D1A36"/>
    <w:rsid w:val="00900081"/>
    <w:rsid w:val="009220E9"/>
    <w:rsid w:val="00952513"/>
    <w:rsid w:val="0096228A"/>
    <w:rsid w:val="009A38C7"/>
    <w:rsid w:val="009A38DE"/>
    <w:rsid w:val="009D3EE9"/>
    <w:rsid w:val="00A125B0"/>
    <w:rsid w:val="00A73E26"/>
    <w:rsid w:val="00AD1E83"/>
    <w:rsid w:val="00BA2A4C"/>
    <w:rsid w:val="00BD1432"/>
    <w:rsid w:val="00BD7142"/>
    <w:rsid w:val="00C11334"/>
    <w:rsid w:val="00C454C8"/>
    <w:rsid w:val="00C50B6A"/>
    <w:rsid w:val="00C6650F"/>
    <w:rsid w:val="00C74436"/>
    <w:rsid w:val="00CC3708"/>
    <w:rsid w:val="00D11E05"/>
    <w:rsid w:val="00D17F4A"/>
    <w:rsid w:val="00D54CF7"/>
    <w:rsid w:val="00D864B8"/>
    <w:rsid w:val="00DD1C35"/>
    <w:rsid w:val="00DE5E66"/>
    <w:rsid w:val="00E075AE"/>
    <w:rsid w:val="00E1180E"/>
    <w:rsid w:val="00E31137"/>
    <w:rsid w:val="00E34C25"/>
    <w:rsid w:val="00E4299A"/>
    <w:rsid w:val="00E5750D"/>
    <w:rsid w:val="00ED09FD"/>
    <w:rsid w:val="00ED33C1"/>
    <w:rsid w:val="00ED3930"/>
    <w:rsid w:val="00F13E3B"/>
    <w:rsid w:val="00F2074F"/>
    <w:rsid w:val="00F21BA9"/>
    <w:rsid w:val="00F27925"/>
    <w:rsid w:val="00F32990"/>
    <w:rsid w:val="00F57711"/>
    <w:rsid w:val="00F80A0C"/>
    <w:rsid w:val="00FD2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436"/>
    <w:pPr>
      <w:ind w:left="720"/>
      <w:contextualSpacing/>
    </w:pPr>
  </w:style>
  <w:style w:type="table" w:styleId="a4">
    <w:name w:val="Table Grid"/>
    <w:basedOn w:val="a1"/>
    <w:uiPriority w:val="39"/>
    <w:rsid w:val="00264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p">
    <w:name w:val="titlep"/>
    <w:basedOn w:val="a"/>
    <w:rsid w:val="002C00E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newncpi">
    <w:name w:val="newncpi"/>
    <w:basedOn w:val="a"/>
    <w:rsid w:val="007270F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80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1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USER</cp:lastModifiedBy>
  <cp:revision>37</cp:revision>
  <cp:lastPrinted>2022-05-10T09:20:00Z</cp:lastPrinted>
  <dcterms:created xsi:type="dcterms:W3CDTF">2022-03-28T07:24:00Z</dcterms:created>
  <dcterms:modified xsi:type="dcterms:W3CDTF">2023-04-28T12:49:00Z</dcterms:modified>
</cp:coreProperties>
</file>