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ind w:left="5387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>У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ТВЕРЖДЕНО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Постановление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Министерства труда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и социальной защиты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Республики Беларусь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30.11.2006 N 149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(в редакции постановления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Министерства труда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и социальной защиты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Республики Беларусь</w:t>
      </w:r>
    </w:p>
    <w:p w:rsidR="00E70D67" w:rsidRDefault="00E70D67" w:rsidP="00E70D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23.10.2019 N 48)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ИНСТРУКЦИЯ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ПО ЗАПОЛНЕНИЮ СВЕДЕНИЙ О НАЛИЧИИ СВОБОДНЫХ РАБОЧИХ МЕСТ (ВАКАНСИЙ)</w:t>
      </w:r>
    </w:p>
    <w:p w:rsidR="00E70D67" w:rsidRDefault="00E70D67" w:rsidP="00E70D67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(в ред. постановлений Минтруда и соцзащиты от 23.10.2019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48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E70D67" w:rsidRDefault="00E70D67" w:rsidP="00E70D67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18.08.2021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61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27.06.2022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39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)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 Настоящая Инструкция определяет порядок заполнения сведений о наличии свободных рабочих мест (вакансий) (далее - сведения), установленных по форме согласно приложению 6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к постановлению, утвердившему настоящую Инструкцию, нанимателями.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2. В сведениях указывается полное или сокращенное наименование нанимателя, место его нахождения - наименование улицы, номер дома, номера маршрутов общественного транспорта, наименование остановочного пункта.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В сведениях указывается форма собственности организации: государственная или частная.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4. В сведениях указывается учетный номер плательщика - единый на всей территории республики и по всем налогам, сборам (пошлинам), в том числе по таможенным платежам, номер, присваиваемый каждому плательщику при постановке на учет в налоговом органе.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5. В сведениях указывается учетный номер плательщика фонда - номер, присвоенный нанимателю при постановке на учет в качестве плательщика обязательных страховых взносов в органах Фонда социальной защиты населения Министерства труда и социальной защиты.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6. В сведениях указываются коды видов экономической деятельности в соответствии с общегосударственным </w:t>
      </w:r>
      <w:r>
        <w:rPr>
          <w:rStyle w:val="colorff00ff"/>
          <w:color w:val="242424"/>
          <w:sz w:val="30"/>
          <w:szCs w:val="30"/>
        </w:rPr>
        <w:t>классификатором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Республики Беларусь ОКРБ 005-2011 "Виды экономической деятельности", утвержденным постановлением Государственного комитета по стандартизации Республики Беларусь от 5 декабря 2011 г. N 85.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7. В сведениях указывается полностью фамилия, собственное имя, отчество (если таковое имеется) руководителя (представителя) кадровой службы, проставляется один или несколько контактных номеров телефонов, </w:t>
      </w:r>
      <w:r>
        <w:rPr>
          <w:rStyle w:val="h-normal"/>
          <w:color w:val="242424"/>
          <w:sz w:val="30"/>
          <w:szCs w:val="30"/>
        </w:rPr>
        <w:lastRenderedPageBreak/>
        <w:t>по которым можно уточнить наличие свободных рабочих мест (вакансий), электронный адрес.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 В сведениях указываются социально-культурные, бытовые условия и услуги, которыми располагает наниматель.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9. Сведения о потребностях в работниках должны содержать информацию по каждой строке и графе.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10. В </w:t>
      </w:r>
      <w:r>
        <w:rPr>
          <w:rStyle w:val="colorff00ff"/>
          <w:color w:val="242424"/>
          <w:sz w:val="30"/>
          <w:szCs w:val="30"/>
        </w:rPr>
        <w:t>графе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приводится наименование должности служащего, профессии рабочего в соответствии с Общегосударственным </w:t>
      </w:r>
      <w:r>
        <w:rPr>
          <w:rStyle w:val="colorff00ff"/>
          <w:color w:val="242424"/>
          <w:sz w:val="30"/>
          <w:szCs w:val="30"/>
        </w:rPr>
        <w:t>классификатором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Республики Беларусь ОКРБ 014-2017 "Занятия" (далее - ОКЗ).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11. В </w:t>
      </w:r>
      <w:r>
        <w:rPr>
          <w:rStyle w:val="colorff00ff"/>
          <w:color w:val="242424"/>
          <w:sz w:val="30"/>
          <w:szCs w:val="30"/>
        </w:rPr>
        <w:t>графе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проставляется код должности служащего, профессии рабочего в соответствии с ОКЗ.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12. В </w:t>
      </w:r>
      <w:r>
        <w:rPr>
          <w:rStyle w:val="colorff00ff"/>
          <w:color w:val="242424"/>
          <w:sz w:val="30"/>
          <w:szCs w:val="30"/>
        </w:rPr>
        <w:t>графе 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указывается является ли данная вакансия новым рабочим местом: да или нет.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13. В </w:t>
      </w:r>
      <w:r>
        <w:rPr>
          <w:rStyle w:val="colorff00ff"/>
          <w:color w:val="242424"/>
          <w:sz w:val="30"/>
          <w:szCs w:val="30"/>
        </w:rPr>
        <w:t>графе 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указывается разряд, класс, категория.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14. В </w:t>
      </w:r>
      <w:r>
        <w:rPr>
          <w:rStyle w:val="colorff00ff"/>
          <w:color w:val="242424"/>
          <w:sz w:val="30"/>
          <w:szCs w:val="30"/>
        </w:rPr>
        <w:t>графе 5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указывается диапазон размеров оплаты труда в белорусских рублях (от и до), предусмотренных по соответствующей профессии рабочего (должности служащего), в локальных правовых актах организации (нанимателем), где: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"от" - сумма размеров тарифной ставки </w:t>
      </w:r>
      <w:r>
        <w:rPr>
          <w:rStyle w:val="colorff00ff"/>
          <w:color w:val="242424"/>
          <w:sz w:val="30"/>
          <w:szCs w:val="30"/>
        </w:rPr>
        <w:t>&lt;*&gt;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(тарифного оклада, оклада </w:t>
      </w:r>
      <w:r>
        <w:rPr>
          <w:rStyle w:val="colorff00ff"/>
          <w:color w:val="242424"/>
          <w:sz w:val="30"/>
          <w:szCs w:val="30"/>
        </w:rPr>
        <w:t>&lt;**&gt;</w:t>
      </w:r>
      <w:r>
        <w:rPr>
          <w:rStyle w:val="h-normal"/>
          <w:color w:val="242424"/>
          <w:sz w:val="30"/>
          <w:szCs w:val="30"/>
        </w:rPr>
        <w:t>, должностного оклада </w:t>
      </w:r>
      <w:r>
        <w:rPr>
          <w:rStyle w:val="colorff00ff"/>
          <w:color w:val="242424"/>
          <w:sz w:val="30"/>
          <w:szCs w:val="30"/>
        </w:rPr>
        <w:t>&lt;***&gt;</w:t>
      </w:r>
      <w:r>
        <w:rPr>
          <w:rStyle w:val="h-normal"/>
          <w:color w:val="242424"/>
          <w:sz w:val="30"/>
          <w:szCs w:val="30"/>
        </w:rPr>
        <w:t>), ее (его) повышений, надбавок, но не менее размера месячной минимальной заработной платы;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"до" - сумма размеров тарифной ставки (тарифного оклада, оклада, должностного оклада), ее (его) повышений, надбавок и других стимулирующих выплат (премий, бонусов, вознаграждений) в расчете на месяц.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&lt;*&gt; Тарифная ставка (тарифный оклад) - размер оплаты труда работника в организациях, не указанных в подстрочных примечаниях "&lt;**&gt;" и "&lt;***&gt;" к настоящему пункту.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&lt;**&gt; Оклад - размер оплаты труда работника бюджетной организации, иной организации, получающей субсидии, работники которой приравнены по оплате труда к работникам бюджетных организаций.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&lt;***&gt; Должностной оклад - размер оплаты труда государственного служащего в государственных органах.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15. В графе 6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указывается уровень образования, необходимый для работы на 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16. В графе 7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указываются следующее номера кодов характера работы (возможно указание нескольких номеров кодов):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код 1 - постоянная;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код 2 - временная;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код 3 - сезонная;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код 4 - совместительство;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код 5 - оплачиваемая общественная;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код 6 - разъездная;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код 7 - командировки;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код 8 - в надомных условиях;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код 9 - дистанционная.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17. В графе 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указывается режим работы: сменная работа (одна смена, две смены, три смены), режим гибкого рабочего времени.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18. В графе 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указывается количество свободных рабочих мест (вакансий) по каждой профессии, должности.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19. В графе 10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указывается количество рабочих мест в соответствии с графиком ввода новых рабочих мест, созданных с использованием средств бюджета государственного внебюджетного фонда социальной защиты населения Республики Беларусь, направленных на реализацию мероприятий по обеспечению занятости населения.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20. В графе 11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указывается количество рабочих мест в соответствии с договором на выполнение оплачиваемых общественных работ.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21. В графе 12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указывается количество рабочих мест на временные работы для учащихся и студентов в свободное от обучения время.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22. При заполнении граф 11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12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дополнительно указывается период работы.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23. В графах 13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- 17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указывается количество имеющихся свободных рабочих мест (вакансий) для приема на работу в счет брони граждан, особо нуждающихся в социальной защите и не способных на равных условиях конкурировать на рынке труда.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24. В графе 18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указывается количество имеющихся свободных рабочих мест для приема на работу в счет брони родителей, которые обязаны возмещать расходы, затраченные государством на содержание детей, находящихся на государственном обеспечении, и направленных по решению суда в органы государственной службы занятости населения для трудоустройства.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25. В графе 19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указывается наличие жилого помещения, которое предоставляется работникам: жилой дом, квартира, общежитие (комната).</w:t>
      </w:r>
    </w:p>
    <w:p w:rsidR="00E70D67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26. В графе 20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указываются другие пожелания нанимателя к кандидатам, в том числе: опыт работы, умение работы на компьютере, знание компьютерных программ, иностранных языков, наличие водительского удостоверения на право управления механическим транспортным средством и другие.</w:t>
      </w:r>
    </w:p>
    <w:p w:rsidR="002F55C2" w:rsidRDefault="00E70D67" w:rsidP="00E70D6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>
        <w:rPr>
          <w:rStyle w:val="word-wrapper"/>
          <w:color w:val="242424"/>
          <w:sz w:val="30"/>
          <w:szCs w:val="30"/>
        </w:rPr>
        <w:t>27. Сведения в электронной форме могут заполняться на информационном портале государственной службы занятости населения и подписываться электронной цифровой подписью нанимателя.</w:t>
      </w:r>
      <w:bookmarkStart w:id="0" w:name="_GoBack"/>
      <w:bookmarkEnd w:id="0"/>
    </w:p>
    <w:sectPr w:rsidR="002F55C2" w:rsidSect="00E70D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67"/>
    <w:rsid w:val="00323582"/>
    <w:rsid w:val="00AD2708"/>
    <w:rsid w:val="00E7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97A22-8C7F-41F9-9344-CEE3A4D1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E7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-consnonformat">
    <w:name w:val="h-consnonformat"/>
    <w:basedOn w:val="a0"/>
    <w:rsid w:val="00E70D67"/>
  </w:style>
  <w:style w:type="character" w:customStyle="1" w:styleId="colorff0000">
    <w:name w:val="color__ff0000"/>
    <w:basedOn w:val="a0"/>
    <w:rsid w:val="00E70D67"/>
  </w:style>
  <w:style w:type="paragraph" w:customStyle="1" w:styleId="p-normal">
    <w:name w:val="p-normal"/>
    <w:basedOn w:val="a"/>
    <w:rsid w:val="00E7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-normal">
    <w:name w:val="h-normal"/>
    <w:basedOn w:val="a0"/>
    <w:rsid w:val="00E70D67"/>
  </w:style>
  <w:style w:type="character" w:customStyle="1" w:styleId="fake-non-breaking-space">
    <w:name w:val="fake-non-breaking-space"/>
    <w:basedOn w:val="a0"/>
    <w:rsid w:val="00E70D67"/>
  </w:style>
  <w:style w:type="character" w:customStyle="1" w:styleId="word-wrapper">
    <w:name w:val="word-wrapper"/>
    <w:basedOn w:val="a0"/>
    <w:rsid w:val="00E70D67"/>
  </w:style>
  <w:style w:type="character" w:customStyle="1" w:styleId="color0000ff">
    <w:name w:val="color__0000ff"/>
    <w:basedOn w:val="a0"/>
    <w:rsid w:val="00E70D67"/>
  </w:style>
  <w:style w:type="character" w:customStyle="1" w:styleId="colorff00ff">
    <w:name w:val="color__ff00ff"/>
    <w:basedOn w:val="a0"/>
    <w:rsid w:val="00E7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7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5229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779113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82300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712850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533848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37909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Лемешевская</dc:creator>
  <cp:keywords/>
  <dc:description/>
  <cp:lastModifiedBy>Наталья Николаевна Лемешевская</cp:lastModifiedBy>
  <cp:revision>1</cp:revision>
  <dcterms:created xsi:type="dcterms:W3CDTF">2023-01-19T06:01:00Z</dcterms:created>
  <dcterms:modified xsi:type="dcterms:W3CDTF">2023-01-19T06:03:00Z</dcterms:modified>
</cp:coreProperties>
</file>