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B8285" w14:textId="2DCD1A7B" w:rsidR="00D652CD" w:rsidRPr="00251A33" w:rsidRDefault="00112D70" w:rsidP="00251A33">
      <w:pPr>
        <w:ind w:left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112D70">
        <w:rPr>
          <w:rFonts w:ascii="Times New Roman" w:hAnsi="Times New Roman" w:cs="Times New Roman"/>
          <w:b/>
          <w:bCs/>
          <w:sz w:val="30"/>
          <w:szCs w:val="30"/>
        </w:rPr>
        <w:t>Чернобыль</w:t>
      </w:r>
      <w:r w:rsidR="00991FA4">
        <w:rPr>
          <w:rFonts w:ascii="Times New Roman" w:hAnsi="Times New Roman" w:cs="Times New Roman"/>
          <w:b/>
          <w:bCs/>
          <w:sz w:val="30"/>
          <w:szCs w:val="30"/>
        </w:rPr>
        <w:t>. Брестская область. Прошлое и настоящее.</w:t>
      </w:r>
    </w:p>
    <w:p w14:paraId="73DDBDB4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результате аварии на Чернобыльской АЭС в</w:t>
      </w:r>
      <w:r w:rsidRPr="00DB6B27">
        <w:rPr>
          <w:rFonts w:ascii="Times New Roman" w:hAnsi="Times New Roman" w:cs="Times New Roman"/>
          <w:sz w:val="30"/>
          <w:szCs w:val="30"/>
        </w:rPr>
        <w:t xml:space="preserve"> Брестской области значительному загрязнению подверглись территории Столинского, Лунинецкого, Пинского и Дрогичинского районов общей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площадью 4,6 тыс. кв. км,</w:t>
      </w:r>
      <w:r w:rsidRPr="00DB6B27">
        <w:rPr>
          <w:rFonts w:ascii="Times New Roman" w:hAnsi="Times New Roman" w:cs="Times New Roman"/>
          <w:sz w:val="30"/>
          <w:szCs w:val="30"/>
        </w:rPr>
        <w:t xml:space="preserve"> или 14% площади территории области. </w:t>
      </w:r>
    </w:p>
    <w:p w14:paraId="173EBE9C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6B27">
        <w:rPr>
          <w:rFonts w:ascii="Times New Roman" w:hAnsi="Times New Roman" w:cs="Times New Roman"/>
          <w:sz w:val="30"/>
          <w:szCs w:val="30"/>
        </w:rPr>
        <w:t xml:space="preserve">Частичному загрязнению с меньшим уровнем плотности радионуклидов в почве – отдельные территории Барановичского, Березовского, Ивановского районов. </w:t>
      </w:r>
    </w:p>
    <w:p w14:paraId="28D49E35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6B27">
        <w:rPr>
          <w:rFonts w:ascii="Times New Roman" w:hAnsi="Times New Roman" w:cs="Times New Roman"/>
          <w:sz w:val="30"/>
          <w:szCs w:val="30"/>
        </w:rPr>
        <w:t xml:space="preserve">К зонам радиоактивного загрязнения было отнесено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167 населенных пунктов, на которых проживало более 167,5 тыс.человек</w:t>
      </w:r>
      <w:r w:rsidRPr="00DB6B2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3712456" w14:textId="77777777" w:rsidR="00991FA4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Площадь загрязнения цезием-137:</w:t>
      </w:r>
    </w:p>
    <w:p w14:paraId="3813804E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сельскохозяйственных</w:t>
      </w:r>
      <w:r w:rsidRPr="00912EDB">
        <w:rPr>
          <w:rFonts w:ascii="Times New Roman" w:hAnsi="Times New Roman" w:cs="Times New Roman"/>
          <w:sz w:val="30"/>
          <w:szCs w:val="30"/>
        </w:rPr>
        <w:t xml:space="preserve"> земель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72,0 тыс. га,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9687A5" w14:textId="5F2DF9FD" w:rsidR="00F8370B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лесного фонда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131,2 тыс. га.</w:t>
      </w:r>
    </w:p>
    <w:p w14:paraId="62AACE8F" w14:textId="05944380" w:rsidR="00222A98" w:rsidRDefault="009A6C7B" w:rsidP="00E249D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1986 году </w:t>
      </w:r>
      <w:r w:rsidR="00C03111">
        <w:rPr>
          <w:rFonts w:ascii="Times New Roman" w:hAnsi="Times New Roman" w:cs="Times New Roman"/>
          <w:sz w:val="30"/>
          <w:szCs w:val="30"/>
        </w:rPr>
        <w:t xml:space="preserve">в Брестской области </w:t>
      </w:r>
      <w:r w:rsidR="002D2A06">
        <w:rPr>
          <w:rFonts w:ascii="Times New Roman" w:hAnsi="Times New Roman" w:cs="Times New Roman"/>
          <w:sz w:val="30"/>
          <w:szCs w:val="30"/>
        </w:rPr>
        <w:t xml:space="preserve"> </w:t>
      </w:r>
      <w:r w:rsidR="00C03111">
        <w:rPr>
          <w:rFonts w:ascii="Times New Roman" w:hAnsi="Times New Roman" w:cs="Times New Roman"/>
          <w:sz w:val="30"/>
          <w:szCs w:val="30"/>
        </w:rPr>
        <w:t xml:space="preserve">1926 человек было эвакуировано, отселено, либо самостоятельно выехало с территорий радиоактивного загрязнения </w:t>
      </w:r>
      <w:r>
        <w:rPr>
          <w:rFonts w:ascii="Times New Roman" w:hAnsi="Times New Roman" w:cs="Times New Roman"/>
          <w:sz w:val="30"/>
          <w:szCs w:val="30"/>
        </w:rPr>
        <w:t xml:space="preserve">из зон </w:t>
      </w:r>
      <w:r w:rsidR="00C03111">
        <w:rPr>
          <w:rFonts w:ascii="Times New Roman" w:hAnsi="Times New Roman" w:cs="Times New Roman"/>
          <w:sz w:val="30"/>
          <w:szCs w:val="30"/>
        </w:rPr>
        <w:t xml:space="preserve">эвакуации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C03111">
        <w:rPr>
          <w:rFonts w:ascii="Times New Roman" w:hAnsi="Times New Roman" w:cs="Times New Roman"/>
          <w:sz w:val="30"/>
          <w:szCs w:val="30"/>
        </w:rPr>
        <w:t>правом на отселение.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7D838F" w14:textId="25C0FEC9" w:rsidR="004B4624" w:rsidRDefault="002D2A06" w:rsidP="00E249D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D652CD">
        <w:rPr>
          <w:rFonts w:ascii="Times New Roman" w:hAnsi="Times New Roman" w:cs="Times New Roman"/>
          <w:sz w:val="30"/>
          <w:szCs w:val="30"/>
        </w:rPr>
        <w:t xml:space="preserve"> 1990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2CD" w:rsidRPr="00D652CD">
        <w:rPr>
          <w:rFonts w:ascii="Times New Roman" w:hAnsi="Times New Roman" w:cs="Times New Roman"/>
          <w:sz w:val="30"/>
          <w:szCs w:val="30"/>
        </w:rPr>
        <w:t>Брестская область признана пострадавшей от катастрофы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этого времени </w:t>
      </w:r>
      <w:r>
        <w:rPr>
          <w:rFonts w:ascii="Times New Roman" w:hAnsi="Times New Roman" w:cs="Times New Roman"/>
          <w:sz w:val="30"/>
          <w:szCs w:val="30"/>
        </w:rPr>
        <w:t xml:space="preserve">стали </w:t>
      </w:r>
      <w:r w:rsidR="00D652CD" w:rsidRPr="00D652CD">
        <w:rPr>
          <w:rFonts w:ascii="Times New Roman" w:hAnsi="Times New Roman" w:cs="Times New Roman"/>
          <w:sz w:val="30"/>
          <w:szCs w:val="30"/>
        </w:rPr>
        <w:t>провод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652CD" w:rsidRPr="00D652CD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652CD" w:rsidRPr="00D652CD">
        <w:rPr>
          <w:rFonts w:ascii="Times New Roman" w:hAnsi="Times New Roman" w:cs="Times New Roman"/>
          <w:sz w:val="30"/>
          <w:szCs w:val="30"/>
        </w:rPr>
        <w:t>ся работы по созданию безопасных условий проживания населения на загрязненных территориях области и реализ</w:t>
      </w:r>
      <w:r>
        <w:rPr>
          <w:rFonts w:ascii="Times New Roman" w:hAnsi="Times New Roman" w:cs="Times New Roman"/>
          <w:sz w:val="30"/>
          <w:szCs w:val="30"/>
        </w:rPr>
        <w:t>овываться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мероприятия по социально-экономическому развитию пострадавших регионов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="00D652CD" w:rsidRPr="00D652CD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52CD" w:rsidRPr="00D652CD">
        <w:rPr>
          <w:rFonts w:ascii="Times New Roman" w:hAnsi="Times New Roman" w:cs="Times New Roman"/>
          <w:sz w:val="30"/>
          <w:szCs w:val="30"/>
        </w:rPr>
        <w:t>государственных программ по преодолению последствий катастрофы на Чернобыльской АЭС с финансированием из республиканского и местного бюджетов</w:t>
      </w:r>
      <w:r>
        <w:rPr>
          <w:rFonts w:ascii="Times New Roman" w:hAnsi="Times New Roman" w:cs="Times New Roman"/>
          <w:sz w:val="30"/>
          <w:szCs w:val="30"/>
        </w:rPr>
        <w:t>)</w:t>
      </w:r>
      <w:r w:rsidR="00D652CD" w:rsidRPr="00D652CD">
        <w:rPr>
          <w:rFonts w:ascii="Times New Roman" w:hAnsi="Times New Roman" w:cs="Times New Roman"/>
          <w:sz w:val="30"/>
          <w:szCs w:val="30"/>
        </w:rPr>
        <w:t>.</w:t>
      </w:r>
    </w:p>
    <w:p w14:paraId="24F76232" w14:textId="77777777" w:rsidR="00991FA4" w:rsidRDefault="00991FA4" w:rsidP="00E24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00531C5" w14:textId="6FDDA45C" w:rsidR="002D2A06" w:rsidRDefault="004A429C" w:rsidP="00E24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Прошло 40 лет</w:t>
      </w:r>
      <w:r>
        <w:rPr>
          <w:rFonts w:ascii="Times New Roman" w:hAnsi="Times New Roman" w:cs="Times New Roman"/>
          <w:sz w:val="30"/>
          <w:szCs w:val="30"/>
        </w:rPr>
        <w:t xml:space="preserve"> с момента катастрофы, и результаты приложенных государством усилий по преодолению ее последствий говорят сами за себя.</w:t>
      </w:r>
    </w:p>
    <w:p w14:paraId="3A4D24B3" w14:textId="36477EF1" w:rsidR="00991FA4" w:rsidRDefault="00991FA4" w:rsidP="00251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Площадь загрязненной радионуклидами территории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области уменьшилась </w:t>
      </w:r>
      <w:r>
        <w:rPr>
          <w:rFonts w:ascii="Times New Roman" w:hAnsi="Times New Roman" w:cs="Times New Roman"/>
          <w:sz w:val="30"/>
          <w:szCs w:val="30"/>
        </w:rPr>
        <w:t>почти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в </w:t>
      </w:r>
      <w:r w:rsidRPr="00652137">
        <w:rPr>
          <w:rFonts w:ascii="Times New Roman" w:hAnsi="Times New Roman" w:cs="Times New Roman"/>
          <w:sz w:val="30"/>
          <w:szCs w:val="30"/>
        </w:rPr>
        <w:t>три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раза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D0685">
        <w:rPr>
          <w:rFonts w:ascii="Times New Roman" w:hAnsi="Times New Roman" w:cs="Times New Roman"/>
          <w:sz w:val="30"/>
          <w:szCs w:val="30"/>
        </w:rPr>
        <w:t xml:space="preserve"> составля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BD0685">
        <w:rPr>
          <w:rFonts w:ascii="Times New Roman" w:hAnsi="Times New Roman" w:cs="Times New Roman"/>
          <w:sz w:val="30"/>
          <w:szCs w:val="30"/>
        </w:rPr>
        <w:t xml:space="preserve">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1,6 тыс. кв. км.</w:t>
      </w:r>
      <w:r w:rsidRPr="00BD068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BE62BD" w14:textId="08FFBC0C" w:rsidR="00991FA4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D0685">
        <w:rPr>
          <w:rFonts w:ascii="Times New Roman" w:hAnsi="Times New Roman" w:cs="Times New Roman"/>
          <w:sz w:val="30"/>
          <w:szCs w:val="30"/>
        </w:rPr>
        <w:t>В настоящее время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BD0685">
        <w:rPr>
          <w:rFonts w:ascii="Times New Roman" w:hAnsi="Times New Roman" w:cs="Times New Roman"/>
          <w:sz w:val="30"/>
          <w:szCs w:val="30"/>
        </w:rPr>
        <w:t xml:space="preserve"> в зонах радиоактивного загрязнения на территории Брестской области находится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94 населенных пункта</w:t>
      </w:r>
      <w:r w:rsidRPr="00BD0685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D0685">
        <w:rPr>
          <w:rFonts w:ascii="Times New Roman" w:hAnsi="Times New Roman" w:cs="Times New Roman"/>
          <w:sz w:val="30"/>
          <w:szCs w:val="30"/>
        </w:rPr>
        <w:t xml:space="preserve"> зоне с правом на отселение</w:t>
      </w:r>
      <w:r>
        <w:rPr>
          <w:rFonts w:ascii="Times New Roman" w:hAnsi="Times New Roman" w:cs="Times New Roman"/>
          <w:sz w:val="30"/>
          <w:szCs w:val="30"/>
        </w:rPr>
        <w:t xml:space="preserve"> -</w:t>
      </w:r>
      <w:r w:rsidRPr="00BD068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D0685">
        <w:rPr>
          <w:rFonts w:ascii="Times New Roman" w:hAnsi="Times New Roman" w:cs="Times New Roman"/>
          <w:sz w:val="30"/>
          <w:szCs w:val="30"/>
        </w:rPr>
        <w:t xml:space="preserve"> населенных пункт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D0685">
        <w:rPr>
          <w:rFonts w:ascii="Times New Roman" w:hAnsi="Times New Roman" w:cs="Times New Roman"/>
          <w:sz w:val="30"/>
          <w:szCs w:val="30"/>
        </w:rPr>
        <w:t xml:space="preserve"> Столинского района,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D0685">
        <w:rPr>
          <w:rFonts w:ascii="Times New Roman" w:hAnsi="Times New Roman" w:cs="Times New Roman"/>
          <w:sz w:val="30"/>
          <w:szCs w:val="30"/>
        </w:rPr>
        <w:t xml:space="preserve"> зоне проживания с периодическим радиационным контролем 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991FA4">
        <w:rPr>
          <w:rFonts w:ascii="Times New Roman" w:hAnsi="Times New Roman" w:cs="Times New Roman"/>
          <w:sz w:val="30"/>
          <w:szCs w:val="30"/>
        </w:rPr>
        <w:t>91 населенный пункт</w:t>
      </w:r>
      <w:r w:rsidRPr="00BD0685">
        <w:rPr>
          <w:rFonts w:ascii="Times New Roman" w:hAnsi="Times New Roman" w:cs="Times New Roman"/>
          <w:sz w:val="30"/>
          <w:szCs w:val="30"/>
        </w:rPr>
        <w:t xml:space="preserve"> в Столинском, Лунинецком, Пинском, Дрогичинском районах. </w:t>
      </w:r>
      <w:r>
        <w:rPr>
          <w:rFonts w:ascii="Times New Roman" w:hAnsi="Times New Roman" w:cs="Times New Roman"/>
          <w:sz w:val="30"/>
          <w:szCs w:val="30"/>
        </w:rPr>
        <w:t>Сейчас н</w:t>
      </w:r>
      <w:r w:rsidRPr="00BD0685">
        <w:rPr>
          <w:rFonts w:ascii="Times New Roman" w:hAnsi="Times New Roman" w:cs="Times New Roman"/>
          <w:sz w:val="30"/>
          <w:szCs w:val="30"/>
        </w:rPr>
        <w:t>а данных территориях проживае</w:t>
      </w:r>
      <w:r>
        <w:rPr>
          <w:rFonts w:ascii="Times New Roman" w:hAnsi="Times New Roman" w:cs="Times New Roman"/>
          <w:sz w:val="30"/>
          <w:szCs w:val="30"/>
        </w:rPr>
        <w:t xml:space="preserve">т более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87,7 тысяч человек.</w:t>
      </w:r>
    </w:p>
    <w:p w14:paraId="2B862B32" w14:textId="77777777" w:rsidR="00991FA4" w:rsidRP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91FA4">
        <w:rPr>
          <w:rFonts w:ascii="Times New Roman" w:hAnsi="Times New Roman" w:cs="Times New Roman"/>
          <w:b/>
          <w:bCs/>
          <w:sz w:val="30"/>
          <w:szCs w:val="30"/>
        </w:rPr>
        <w:t>Площадь загрязнения цезием-137 :</w:t>
      </w:r>
    </w:p>
    <w:p w14:paraId="3C027FE5" w14:textId="77777777" w:rsidR="00991FA4" w:rsidRDefault="00991FA4" w:rsidP="0099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t>- сельскохозяйственных земель</w:t>
      </w:r>
      <w:r w:rsidRPr="00DB6B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26,2 тыс. га</w:t>
      </w:r>
      <w:r>
        <w:rPr>
          <w:rFonts w:ascii="Times New Roman" w:hAnsi="Times New Roman" w:cs="Times New Roman"/>
          <w:sz w:val="30"/>
          <w:szCs w:val="30"/>
        </w:rPr>
        <w:t xml:space="preserve"> или </w:t>
      </w:r>
      <w:r w:rsidRPr="00DB6B27">
        <w:rPr>
          <w:rFonts w:ascii="Times New Roman" w:hAnsi="Times New Roman" w:cs="Times New Roman"/>
          <w:sz w:val="30"/>
          <w:szCs w:val="30"/>
        </w:rPr>
        <w:t>2,1</w:t>
      </w:r>
      <w:r>
        <w:rPr>
          <w:rFonts w:ascii="Times New Roman" w:hAnsi="Times New Roman" w:cs="Times New Roman"/>
          <w:sz w:val="30"/>
          <w:szCs w:val="30"/>
        </w:rPr>
        <w:t xml:space="preserve"> процента. </w:t>
      </w:r>
    </w:p>
    <w:p w14:paraId="48EB8B1E" w14:textId="1BDDE86B" w:rsidR="00991FA4" w:rsidRPr="00251A33" w:rsidRDefault="00991FA4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251A33">
        <w:rPr>
          <w:rFonts w:ascii="Times New Roman" w:hAnsi="Times New Roman" w:cs="Times New Roman"/>
          <w:b/>
          <w:bCs/>
          <w:sz w:val="30"/>
          <w:szCs w:val="30"/>
        </w:rPr>
        <w:t>лесного фонда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991FA4">
        <w:rPr>
          <w:rFonts w:ascii="Times New Roman" w:hAnsi="Times New Roman" w:cs="Times New Roman"/>
          <w:b/>
          <w:bCs/>
          <w:sz w:val="30"/>
          <w:szCs w:val="30"/>
        </w:rPr>
        <w:t>65,0 тыс. га</w:t>
      </w:r>
      <w:r>
        <w:rPr>
          <w:rFonts w:ascii="Times New Roman" w:hAnsi="Times New Roman" w:cs="Times New Roman"/>
          <w:sz w:val="30"/>
          <w:szCs w:val="30"/>
        </w:rPr>
        <w:t xml:space="preserve"> или 4,91% от общей площади лесов.</w:t>
      </w:r>
      <w:r w:rsidR="00251A33" w:rsidRPr="00251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25341F8" w14:textId="77777777" w:rsidR="00251A33" w:rsidRDefault="002D2A06" w:rsidP="002D2A0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 сегодняшний день о</w:t>
      </w: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бщая экологическая ситуация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пострадавших </w:t>
      </w: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районах характеризуется устойчивой положительной динамикой. Выбросы загрязняющих веществ в атмосферный воздух от стандартных и передвижных источников стабилизированы. Использование озон разрушающих веществ за последние пять лет снижено. </w:t>
      </w:r>
    </w:p>
    <w:p w14:paraId="38FF130B" w14:textId="741C7221" w:rsidR="002D2A06" w:rsidRPr="00D51F62" w:rsidRDefault="002D2A06" w:rsidP="002D2A0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Наметилась тенденция к снижению объема изъятия (добычи) поверхностных и пресных подземных вод для использования. Наблюдается тенденция сокращения сброса загрязняющих веществ в водные объекты.</w:t>
      </w:r>
    </w:p>
    <w:p w14:paraId="489E2CC6" w14:textId="13DF9DCC" w:rsidR="000D7538" w:rsidRDefault="002D2A06" w:rsidP="00E24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З</w:t>
      </w:r>
      <w:r w:rsidR="00E04E7D" w:rsidRPr="003E518D">
        <w:rPr>
          <w:rFonts w:ascii="Times New Roman" w:hAnsi="Times New Roman" w:cs="Times New Roman"/>
          <w:sz w:val="30"/>
          <w:szCs w:val="30"/>
        </w:rPr>
        <w:t xml:space="preserve">ерно, картофель и овощи, производимые сельскохозяйственными </w:t>
      </w:r>
      <w:r w:rsidR="000D7538" w:rsidRPr="003E518D">
        <w:rPr>
          <w:rFonts w:ascii="Times New Roman" w:hAnsi="Times New Roman" w:cs="Times New Roman"/>
          <w:sz w:val="30"/>
          <w:szCs w:val="30"/>
        </w:rPr>
        <w:t>предприятиями области и в личных подсобных</w:t>
      </w:r>
      <w:r w:rsidR="00E04E7D" w:rsidRPr="003E518D">
        <w:rPr>
          <w:rFonts w:ascii="Times New Roman" w:hAnsi="Times New Roman" w:cs="Times New Roman"/>
          <w:sz w:val="30"/>
          <w:szCs w:val="30"/>
        </w:rPr>
        <w:t xml:space="preserve"> </w:t>
      </w:r>
      <w:r w:rsidR="000D7538" w:rsidRPr="003E518D">
        <w:rPr>
          <w:rFonts w:ascii="Times New Roman" w:hAnsi="Times New Roman" w:cs="Times New Roman"/>
          <w:sz w:val="30"/>
          <w:szCs w:val="30"/>
        </w:rPr>
        <w:t>хозяйствах, соответствуют требованиям санитарно-гигиенических нормативов по содержанию цезия -137.</w:t>
      </w:r>
    </w:p>
    <w:p w14:paraId="130C4315" w14:textId="35FA6338" w:rsidR="002D2A06" w:rsidRPr="002D2A06" w:rsidRDefault="002D2A06" w:rsidP="002D2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="00283B5A">
        <w:rPr>
          <w:rFonts w:ascii="Times New Roman" w:hAnsi="Times New Roman" w:cs="Times New Roman"/>
          <w:sz w:val="30"/>
          <w:szCs w:val="30"/>
        </w:rPr>
        <w:t xml:space="preserve"> снижения поступления радионуклидов в растениеводческую продукцию традиционно применяются повышенные дозы фосфорных и калийных удобрений, поддерживающее известкование почв. Наряду с ними рекомендуется подбор культур и сортов </w:t>
      </w:r>
      <w:r w:rsidR="00E04E7D">
        <w:rPr>
          <w:rFonts w:ascii="Times New Roman" w:hAnsi="Times New Roman" w:cs="Times New Roman"/>
          <w:sz w:val="30"/>
          <w:szCs w:val="30"/>
        </w:rPr>
        <w:t>растений,</w:t>
      </w:r>
      <w:r w:rsidR="00283B5A">
        <w:rPr>
          <w:rFonts w:ascii="Times New Roman" w:hAnsi="Times New Roman" w:cs="Times New Roman"/>
          <w:sz w:val="30"/>
          <w:szCs w:val="30"/>
        </w:rPr>
        <w:t xml:space="preserve"> при выращивании которых</w:t>
      </w:r>
      <w:r w:rsidR="00E04E7D">
        <w:rPr>
          <w:rFonts w:ascii="Times New Roman" w:hAnsi="Times New Roman" w:cs="Times New Roman"/>
          <w:sz w:val="30"/>
          <w:szCs w:val="30"/>
        </w:rPr>
        <w:t xml:space="preserve"> минимализируется накопление радионуклидов.</w:t>
      </w:r>
    </w:p>
    <w:p w14:paraId="64F0A534" w14:textId="61BD3063" w:rsidR="000B17EF" w:rsidRPr="00D51F62" w:rsidRDefault="000B17EF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качества мяса общественного сектора</w:t>
      </w:r>
      <w:r w:rsidR="002D2A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 на мясокомбинатах. Свинина и говядина отвечают требованиям норм по радиационной безопасности. Растительная </w:t>
      </w:r>
      <w:r w:rsidR="004D38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продукция,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произрастающая на естественных угодьях (грибы, ягоды, трава)</w:t>
      </w:r>
      <w:r w:rsidR="002D2A0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характеризуются повышенным уровнем накопления радионуклидов, который может быть обусловлен высокой плотностью загрязнения почвы, избыточными условиями увлажнения, видовыми особенностями растений, трав.</w:t>
      </w:r>
    </w:p>
    <w:p w14:paraId="7EFEA683" w14:textId="095CCB75" w:rsidR="00D51F62" w:rsidRPr="00D51F62" w:rsidRDefault="002D2A06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исследований питьевой воды из источников </w:t>
      </w:r>
      <w:r w:rsidR="00A432DA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централизованного водоснабжения и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шахтных колодцев, содержание в ней радионуклидов не зарегистрировано.</w:t>
      </w:r>
    </w:p>
    <w:p w14:paraId="0A46DBA4" w14:textId="2D799977" w:rsidR="00D51F62" w:rsidRPr="00D51F62" w:rsidRDefault="00D51F62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содержанию радионуклидов стронция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90 в продуктах из общественного сектора, личных подсобных хозяйств, превышений нормативов не выявлено.</w:t>
      </w:r>
    </w:p>
    <w:p w14:paraId="5B64D35B" w14:textId="31055952" w:rsidR="00042354" w:rsidRPr="008E1B64" w:rsidRDefault="002D2A06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доз внутреннего облучения населения, проживающего на загрязн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нных радионуклидами территориях Лунинецкого, Столинского, Пинского и Дрогичинского районов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1F62"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 анализ результатов обследования 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</w:t>
      </w:r>
      <w:r w:rsidR="008E1B64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счетчиках излучения человека (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СИЧ </w:t>
      </w:r>
      <w:r w:rsidR="008E1B64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установках</w:t>
      </w:r>
      <w:r w:rsidR="008E1B64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D51F62" w:rsidRPr="008E1B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2F1F425" w14:textId="77777777" w:rsidR="004A429C" w:rsidRDefault="00D51F62" w:rsidP="00E249DA">
      <w:pPr>
        <w:pStyle w:val="a3"/>
        <w:spacing w:after="0" w:line="240" w:lineRule="auto"/>
        <w:ind w:left="0" w:firstLine="720"/>
        <w:jc w:val="both"/>
      </w:pPr>
      <w:r w:rsidRPr="00D51F6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исследований людей с превышением допустимой дозы внутреннего облучения не выявлено.</w:t>
      </w:r>
      <w:r w:rsidR="00042354" w:rsidRPr="00042354">
        <w:t xml:space="preserve"> </w:t>
      </w:r>
    </w:p>
    <w:p w14:paraId="460D2D6A" w14:textId="2DEF25DB" w:rsidR="00042354" w:rsidRDefault="00042354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23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проводимых радиологических исследований свидетельствуют о снижении плотности загрязнения почв и уровня </w:t>
      </w:r>
      <w:r w:rsidRPr="0004235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средних эффективных доз облучения жителей населенных пунктов, расположенных на загрязненной территории, </w:t>
      </w:r>
      <w:r w:rsidRPr="00FA11D5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 обусловило исключение из перечня населенных пунктов и объектов, находящихся в зонах радиоактивного загрязнения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A11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6E4BEEF" w14:textId="207DAD98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7960BC" w14:textId="2B4A8265" w:rsidR="00D652CD" w:rsidRPr="00832420" w:rsidRDefault="00251A33" w:rsidP="00832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</w:t>
      </w:r>
      <w:r w:rsidR="00E87D44" w:rsidRPr="008324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оциально-экономическо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E87D44" w:rsidRPr="008324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E87D44" w:rsidRPr="008324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загрязненных территорий</w:t>
      </w:r>
    </w:p>
    <w:p w14:paraId="02FF6848" w14:textId="0AAD0AEF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с 2006 по 2025 годы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рамках государственных программа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введены в эксплуатацию</w:t>
      </w:r>
      <w:r w:rsidR="00D571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более 20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социально-значимые объект</w:t>
      </w:r>
      <w:r w:rsidR="00D5711F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отраслей образования, здравоохранения, жилищно-коммунального хозяйства, сельского хозяйства и оздоровления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3076088" w14:textId="7D0303FD" w:rsidR="00FC2509" w:rsidRPr="00251A33" w:rsidRDefault="00FC2509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Образование:</w:t>
      </w:r>
    </w:p>
    <w:p w14:paraId="1B503EF7" w14:textId="5E2B404D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-средняя школа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дер. Теребличи Столинского района;</w:t>
      </w:r>
    </w:p>
    <w:p w14:paraId="708C5508" w14:textId="492D1705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-детский сад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дер. Белоуша Столинского района;</w:t>
      </w:r>
    </w:p>
    <w:p w14:paraId="52A719CD" w14:textId="3C4EB3B2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сад-школа дер. Ольшаны Столинского района;</w:t>
      </w:r>
    </w:p>
    <w:p w14:paraId="086C4EAB" w14:textId="123A2DE7" w:rsidR="00FB1D95" w:rsidRDefault="00D652CD" w:rsidP="00FB1D95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реконструкция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Коротичск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школ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Столинского района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</w:t>
      </w:r>
      <w:r w:rsidR="00FB1D95"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ристройка блока начальных классов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1D9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3785A53" w14:textId="0C89F508" w:rsidR="00FC2509" w:rsidRPr="00D652CD" w:rsidRDefault="00FC2509" w:rsidP="00FC250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реконструкция здания общежития под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Гимнази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Лунинца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376B98D" w14:textId="245DE821" w:rsidR="00FC2509" w:rsidRPr="00251A33" w:rsidRDefault="00FC2509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Здравоохранение:</w:t>
      </w:r>
    </w:p>
    <w:p w14:paraId="5EAA526B" w14:textId="2389F459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-Лунинецкая центральная районная больница на 240 коек;</w:t>
      </w:r>
    </w:p>
    <w:p w14:paraId="4728B999" w14:textId="7777777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амбулатория на 60 посещений в смену в дер. Рубель Столинского района;</w:t>
      </w:r>
    </w:p>
    <w:p w14:paraId="0064FD8D" w14:textId="67F9EE48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хирургический корпус областного онкодиспансера в г. Бресте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дооснащением корпуса медицинским оборудованием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D5FAAF8" w14:textId="7777777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реконструкции здания детского сада под амбулаторию врача общей практики в дер. Лахва Лунинецкого района; </w:t>
      </w:r>
    </w:p>
    <w:p w14:paraId="1A2EAE09" w14:textId="7C80F0E0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реконструкция здания филиала «Давид-Городокская больница»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Столинского района;</w:t>
      </w:r>
    </w:p>
    <w:p w14:paraId="0BD74B24" w14:textId="31E7E21E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инфекционно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УЗ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Лунинецкая ЦРБ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8712DA4" w14:textId="2CBB4BC2" w:rsidR="00FC2509" w:rsidRPr="00251A33" w:rsidRDefault="00FC2509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Оздоровление:</w:t>
      </w:r>
    </w:p>
    <w:p w14:paraId="546E4B98" w14:textId="0211B29B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-строительство лечебного гидротерапевтического комплекса, лечебно-оздоровительного комплекса со стадионом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детском реабилитационно-оздоровительном центре «Колос» при дер. Пески-II Кобринского района;</w:t>
      </w:r>
    </w:p>
    <w:p w14:paraId="6CAADEF5" w14:textId="01031CF1" w:rsidR="00D652CD" w:rsidRPr="00D652CD" w:rsidRDefault="00D652CD" w:rsidP="004A429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спортивный зал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спальн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корпус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150 мест в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детск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реабилитационно-оздоровительн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«Свитанак» Пинского района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2384959" w14:textId="77777777" w:rsidR="00D652CD" w:rsidRPr="00251A33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Завершена реализация </w:t>
      </w: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специальных инновационных проектов:</w:t>
      </w:r>
    </w:p>
    <w:p w14:paraId="7462CE58" w14:textId="7777777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-создание производства изделий из бумаги на базе Столинского районного потребительского общества «Столиноптторг»;</w:t>
      </w:r>
    </w:p>
    <w:p w14:paraId="0D92FF48" w14:textId="5BDBD705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-строительство молочно-товарной фермы с современными технологиями в деревне Жидче ОАО «Пинский мясокомбинат»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B5823A1" w14:textId="1BD4D2EE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реконструкция молочно-товарной фермы «Малые Орлы» ОАО Лядецкий Столинского района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F5BB359" w14:textId="35267024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реконструкция молочно-товарной фермы «Дубенец» на 550 коров КСУП «Бережное» Столинского района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BFC51B2" w14:textId="502D92B3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возведение двух коровников на 640 коров с доильно-молочным блоком на МТФ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Липов Лес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КСУП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АгроГлинка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аг. Глинка Столинского района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D6F6DF" w14:textId="095E94CD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- строительство двух коровников с доильно-молочным блоком на ферме дер. Паре Пинского района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16AAE06" w14:textId="08DF9421" w:rsidR="004A429C" w:rsidRPr="00251A33" w:rsidRDefault="00D652CD" w:rsidP="00251A3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-реконструкция молочно-товарной фермы 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Довгое</w:t>
      </w:r>
      <w:r w:rsidR="003E518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д. Галый Бор Лунинецкого района.</w:t>
      </w:r>
    </w:p>
    <w:p w14:paraId="49FBB88A" w14:textId="0CCEB4DE" w:rsidR="004A429C" w:rsidRPr="00251A33" w:rsidRDefault="004A429C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Дороги</w:t>
      </w:r>
    </w:p>
    <w:p w14:paraId="45FF9750" w14:textId="14A2F0C7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Завершено строительство автомобильной дороги протяженностью 1,8 км в г. Микашевичи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 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благоустройств</w:t>
      </w:r>
      <w:r w:rsidR="004A429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улиц в 16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населенных пунктах Столинского, Лунинецкого и Пинского районов</w:t>
      </w:r>
      <w:r w:rsidR="00EA6D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(более 37 км)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EDAC7FA" w14:textId="7E7BC72C" w:rsidR="00832420" w:rsidRPr="00251A33" w:rsidRDefault="00832420" w:rsidP="0025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1A3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Вопросы жизнеобеспечения</w:t>
      </w:r>
    </w:p>
    <w:p w14:paraId="795CBE1D" w14:textId="5CFFC13F" w:rsidR="00D652CD" w:rsidRP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пострадавшего населения (в том числе для лиц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имеющих право 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 социального жилья) за счет средств</w:t>
      </w:r>
      <w:r w:rsidR="00FC250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выделяемых на ликвидацию последствий катастрофы на Чернобыльской АЭС, за истекший период построено около 95 квартир (г.Пинск, г.Ганцевичи, г.Кобрин, г.Столин, г.Брест, г.Береза, г.Барановичи, г.Малорита, г.Каменец, г.Ивацевичи, г.Лунинец, г.Ляховичи).</w:t>
      </w:r>
    </w:p>
    <w:p w14:paraId="157AC4F7" w14:textId="77777777" w:rsidR="00832420" w:rsidRDefault="004A429C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D652CD"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обеспечения населения качественной питьевой водой прокладывались сети водопровода, были построены водозаборные сооружения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52CD"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Лунинецком, Дрогичинском и Столинском районах. Для улучшения жилищно-бытовых условий проживания были построены (реконструированы) канализационные сети и сооружения в пострадавших регионах. </w:t>
      </w:r>
    </w:p>
    <w:p w14:paraId="75F64782" w14:textId="5FE2A903" w:rsidR="00D652CD" w:rsidRDefault="00D652CD" w:rsidP="00E249D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52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Построены уличные и подводящего газопроводы с целью газификации жилых домов в Лунинецком (дер.Яжевки, дер.Язвинки, дер.Куповцы, дер.Боровцы, дер.Кожан-Городок, дер.Вулька-2, аг. Синкевичи, аг. Любань,  дер. Лахва и др.) и Столинском районах (дер. Белоуша, дер. Городная, дер.Ольманы, дер.Теребличи, дер. Ворони, аг. Жидче, дер. Хойно Пинского района), что позволило улучшить условия проживания пострадавшего населения и исключить возможность применения в качестве топлива дров, в которых содержатся радиоактивные вещества</w:t>
      </w:r>
      <w:r w:rsidR="00EA6D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E8412D9" w14:textId="77777777" w:rsidR="00251A33" w:rsidRDefault="00251A33" w:rsidP="008324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18F606F9" w14:textId="260D8821" w:rsidR="00832420" w:rsidRDefault="00251A33" w:rsidP="00251A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lastRenderedPageBreak/>
        <w:t>Один из уроков  Чернобыльской трагедии -  безопасная энергетика.</w:t>
      </w:r>
      <w:r>
        <w:rPr>
          <w:rFonts w:ascii="Times New Roman" w:hAnsi="Times New Roman" w:cs="Times New Roman"/>
          <w:sz w:val="30"/>
          <w:szCs w:val="30"/>
        </w:rPr>
        <w:t xml:space="preserve"> В области нет атомной электростанции, но внимание   развитию энергетической отрасли оказывается первостепенное. </w:t>
      </w:r>
    </w:p>
    <w:p w14:paraId="5F6FCE11" w14:textId="665DC7C6" w:rsidR="00FC2509" w:rsidRPr="00251A33" w:rsidRDefault="00251A33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В рамках предусмотренных планов и государственных программ за прошедший пятилетний период (2021-2025 годы) </w:t>
      </w:r>
      <w:r w:rsidR="00FC2509" w:rsidRPr="00E87D44">
        <w:rPr>
          <w:rFonts w:ascii="Times New Roman" w:hAnsi="Times New Roman" w:cs="Times New Roman"/>
          <w:b/>
          <w:bCs/>
          <w:sz w:val="30"/>
          <w:szCs w:val="30"/>
        </w:rPr>
        <w:t>в энергосистеме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области проведена значительная работа по повышению доступности, надежности и эффективности тепло- и электроснабжения потребителей, распределения и потребления топливно-энергетических ресурсов, а также удовлетворения потребностей экономики и населения на основе доступности</w:t>
      </w:r>
      <w:r w:rsidR="00FC2509">
        <w:rPr>
          <w:rFonts w:ascii="Times New Roman" w:hAnsi="Times New Roman" w:cs="Times New Roman"/>
          <w:sz w:val="30"/>
          <w:szCs w:val="30"/>
        </w:rPr>
        <w:t xml:space="preserve"> энергоресурсов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и эффективного</w:t>
      </w:r>
      <w:r w:rsidR="00FC2509">
        <w:rPr>
          <w:rFonts w:ascii="Times New Roman" w:hAnsi="Times New Roman" w:cs="Times New Roman"/>
          <w:sz w:val="30"/>
          <w:szCs w:val="30"/>
        </w:rPr>
        <w:t xml:space="preserve"> их</w:t>
      </w:r>
      <w:r w:rsidR="00FC2509" w:rsidRPr="006661DD">
        <w:rPr>
          <w:rFonts w:ascii="Times New Roman" w:hAnsi="Times New Roman" w:cs="Times New Roman"/>
          <w:sz w:val="30"/>
          <w:szCs w:val="30"/>
        </w:rPr>
        <w:t xml:space="preserve"> использования.</w:t>
      </w:r>
    </w:p>
    <w:p w14:paraId="5F414C59" w14:textId="559D99A1" w:rsidR="00FC2509" w:rsidRPr="00251A33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t>Так</w:t>
      </w:r>
      <w:r w:rsidR="00251A33" w:rsidRPr="00251A33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251A33">
        <w:rPr>
          <w:rFonts w:ascii="Times New Roman" w:hAnsi="Times New Roman" w:cs="Times New Roman"/>
          <w:b/>
          <w:bCs/>
          <w:sz w:val="30"/>
          <w:szCs w:val="30"/>
        </w:rPr>
        <w:t xml:space="preserve"> в сфере электроэнергетики:</w:t>
      </w:r>
    </w:p>
    <w:p w14:paraId="671ADAEE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произведена реконструкция (строительство) 2 225,0 км электрических сетей напряжением 0,4-10 кВ </w:t>
      </w:r>
      <w:r w:rsidRPr="006527CF">
        <w:rPr>
          <w:rFonts w:ascii="Times New Roman" w:hAnsi="Times New Roman" w:cs="Times New Roman"/>
          <w:i/>
          <w:iCs/>
          <w:sz w:val="30"/>
          <w:szCs w:val="30"/>
        </w:rPr>
        <w:t>(киловольт)</w:t>
      </w:r>
      <w:r>
        <w:rPr>
          <w:rFonts w:ascii="Times New Roman" w:hAnsi="Times New Roman" w:cs="Times New Roman"/>
          <w:sz w:val="30"/>
          <w:szCs w:val="30"/>
        </w:rPr>
        <w:t xml:space="preserve">, 80,1 км электрических сетей напряжением 30-330 кВ; </w:t>
      </w:r>
    </w:p>
    <w:p w14:paraId="0C4DCC2F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отремонтировано 13 673,8 км и 2 913,0 км таких электрических сетей соответственно;</w:t>
      </w:r>
    </w:p>
    <w:p w14:paraId="1F9ED3E2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капитально отремонтировано 104 подстанций напряжением                          110-35 кВ;</w:t>
      </w:r>
    </w:p>
    <w:p w14:paraId="2B335068" w14:textId="77777777" w:rsidR="00FC2509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отремонтировано 118 единиц оборудования, в том числе 23 газотурбинные установки.</w:t>
      </w:r>
    </w:p>
    <w:p w14:paraId="6AA06E4F" w14:textId="77777777" w:rsidR="00FC2509" w:rsidRPr="00251A33" w:rsidRDefault="00FC2509" w:rsidP="00251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51A33">
        <w:rPr>
          <w:rFonts w:ascii="Times New Roman" w:hAnsi="Times New Roman" w:cs="Times New Roman"/>
          <w:b/>
          <w:bCs/>
          <w:sz w:val="30"/>
          <w:szCs w:val="30"/>
        </w:rPr>
        <w:t>В области тепловой энергетики:</w:t>
      </w:r>
    </w:p>
    <w:p w14:paraId="27B4C64F" w14:textId="77777777" w:rsidR="00FC2509" w:rsidRDefault="00FC2509" w:rsidP="00FC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заменено 357,4 км тепловых сетей с длительными сроками эксплуатации и неудовлетворительными техническими характеристиками, в том числе 256,2 км – предприятиями жилищно-коммунального хозяйства, 101,2 км – организациями системы Министерства энергетики;</w:t>
      </w:r>
    </w:p>
    <w:p w14:paraId="5D2896F8" w14:textId="77777777" w:rsidR="00FC2509" w:rsidRDefault="00FC2509" w:rsidP="00FC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оптимизировано 20 схем теплоснабжения населенных пунктов с ликвидацией неэффективных котельных;</w:t>
      </w:r>
    </w:p>
    <w:p w14:paraId="793492DD" w14:textId="77777777" w:rsidR="00FC2509" w:rsidRDefault="00FC2509" w:rsidP="00FC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модернизировано 70 газовых котельных, включая их перевод в автоматический режим работы, и 126 котельных на местных видах топлива с установкой более эффективного котельного оборудования;</w:t>
      </w:r>
    </w:p>
    <w:p w14:paraId="741600CD" w14:textId="44DFEC22" w:rsidR="00FE1B17" w:rsidRDefault="00FC2509" w:rsidP="00FE1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с природного газа на использование местных топливно-энергетических ресурсов переведено 7 энергоисточников суммарной мощностью 43,5 МВт </w:t>
      </w:r>
      <w:r w:rsidRPr="006527CF">
        <w:rPr>
          <w:rFonts w:ascii="Times New Roman" w:hAnsi="Times New Roman" w:cs="Times New Roman"/>
          <w:i/>
          <w:iCs/>
          <w:sz w:val="30"/>
          <w:szCs w:val="30"/>
        </w:rPr>
        <w:t>(мегаватт)</w:t>
      </w:r>
      <w:r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sectPr w:rsidR="00FE1B17" w:rsidSect="00112D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E55A7" w14:textId="77777777" w:rsidR="0001769C" w:rsidRDefault="0001769C" w:rsidP="00112D70">
      <w:pPr>
        <w:spacing w:after="0" w:line="240" w:lineRule="auto"/>
      </w:pPr>
      <w:r>
        <w:separator/>
      </w:r>
    </w:p>
  </w:endnote>
  <w:endnote w:type="continuationSeparator" w:id="0">
    <w:p w14:paraId="2588CF76" w14:textId="77777777" w:rsidR="0001769C" w:rsidRDefault="0001769C" w:rsidP="0011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45357" w14:textId="77777777" w:rsidR="0001769C" w:rsidRDefault="0001769C" w:rsidP="00112D70">
      <w:pPr>
        <w:spacing w:after="0" w:line="240" w:lineRule="auto"/>
      </w:pPr>
      <w:r>
        <w:separator/>
      </w:r>
    </w:p>
  </w:footnote>
  <w:footnote w:type="continuationSeparator" w:id="0">
    <w:p w14:paraId="75E14CDA" w14:textId="77777777" w:rsidR="0001769C" w:rsidRDefault="0001769C" w:rsidP="0011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9345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C6498E" w14:textId="64A9DA36" w:rsidR="00112D70" w:rsidRPr="00112D70" w:rsidRDefault="00112D7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2D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2D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2D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5C8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12D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F30403" w14:textId="77777777" w:rsidR="00112D70" w:rsidRDefault="00112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BF0"/>
    <w:multiLevelType w:val="hybridMultilevel"/>
    <w:tmpl w:val="033A0ABE"/>
    <w:lvl w:ilvl="0" w:tplc="0074AA5E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6E5"/>
    <w:multiLevelType w:val="hybridMultilevel"/>
    <w:tmpl w:val="4BEC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7FE1"/>
    <w:multiLevelType w:val="hybridMultilevel"/>
    <w:tmpl w:val="E112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0B"/>
    <w:rsid w:val="0001769C"/>
    <w:rsid w:val="00042354"/>
    <w:rsid w:val="00044F46"/>
    <w:rsid w:val="000B17EF"/>
    <w:rsid w:val="000D7538"/>
    <w:rsid w:val="00112D70"/>
    <w:rsid w:val="00145636"/>
    <w:rsid w:val="00192E15"/>
    <w:rsid w:val="001965D2"/>
    <w:rsid w:val="00222A98"/>
    <w:rsid w:val="00251A33"/>
    <w:rsid w:val="00283B5A"/>
    <w:rsid w:val="002D2A06"/>
    <w:rsid w:val="002F01A2"/>
    <w:rsid w:val="003E518D"/>
    <w:rsid w:val="004A429C"/>
    <w:rsid w:val="004B4624"/>
    <w:rsid w:val="004C6B00"/>
    <w:rsid w:val="004C6B38"/>
    <w:rsid w:val="004D3823"/>
    <w:rsid w:val="004E6EB9"/>
    <w:rsid w:val="00520983"/>
    <w:rsid w:val="005C0ADE"/>
    <w:rsid w:val="006815E8"/>
    <w:rsid w:val="006971A6"/>
    <w:rsid w:val="00713EE7"/>
    <w:rsid w:val="007876C0"/>
    <w:rsid w:val="007B5BFE"/>
    <w:rsid w:val="00832420"/>
    <w:rsid w:val="008E1B64"/>
    <w:rsid w:val="009753F2"/>
    <w:rsid w:val="00991FA4"/>
    <w:rsid w:val="009A6C7B"/>
    <w:rsid w:val="00A432DA"/>
    <w:rsid w:val="00A45C89"/>
    <w:rsid w:val="00A56431"/>
    <w:rsid w:val="00B81763"/>
    <w:rsid w:val="00BA26FB"/>
    <w:rsid w:val="00BA5377"/>
    <w:rsid w:val="00BB45B1"/>
    <w:rsid w:val="00BC710B"/>
    <w:rsid w:val="00C03111"/>
    <w:rsid w:val="00C70911"/>
    <w:rsid w:val="00C952F5"/>
    <w:rsid w:val="00CC6D14"/>
    <w:rsid w:val="00CE2648"/>
    <w:rsid w:val="00D51F62"/>
    <w:rsid w:val="00D56B61"/>
    <w:rsid w:val="00D5711F"/>
    <w:rsid w:val="00D652CD"/>
    <w:rsid w:val="00D814C2"/>
    <w:rsid w:val="00E04E7D"/>
    <w:rsid w:val="00E249DA"/>
    <w:rsid w:val="00E5286D"/>
    <w:rsid w:val="00E653C8"/>
    <w:rsid w:val="00E87D44"/>
    <w:rsid w:val="00E93713"/>
    <w:rsid w:val="00EA6D9C"/>
    <w:rsid w:val="00EC77F7"/>
    <w:rsid w:val="00F23307"/>
    <w:rsid w:val="00F50301"/>
    <w:rsid w:val="00F8370B"/>
    <w:rsid w:val="00FA11D5"/>
    <w:rsid w:val="00FB1D95"/>
    <w:rsid w:val="00FC2509"/>
    <w:rsid w:val="00FD20BF"/>
    <w:rsid w:val="00FE1B17"/>
    <w:rsid w:val="00FE6410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0368"/>
  <w15:docId w15:val="{4A218209-239F-420F-9004-4F332145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8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D70"/>
  </w:style>
  <w:style w:type="paragraph" w:styleId="a8">
    <w:name w:val="footer"/>
    <w:basedOn w:val="a"/>
    <w:link w:val="a9"/>
    <w:uiPriority w:val="99"/>
    <w:unhideWhenUsed/>
    <w:rsid w:val="0011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FB7A-6080-4F32-8813-E5584E51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В. Тишук</dc:creator>
  <cp:lastModifiedBy>SidarchukOF</cp:lastModifiedBy>
  <cp:revision>2</cp:revision>
  <cp:lastPrinted>2026-04-10T12:32:00Z</cp:lastPrinted>
  <dcterms:created xsi:type="dcterms:W3CDTF">2026-04-13T08:11:00Z</dcterms:created>
  <dcterms:modified xsi:type="dcterms:W3CDTF">2026-04-13T08:11:00Z</dcterms:modified>
</cp:coreProperties>
</file>